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BCF2E" w14:textId="77777777" w:rsidR="00351B38" w:rsidRDefault="00351B38" w:rsidP="00C93492">
      <w:pPr>
        <w:jc w:val="center"/>
        <w:rPr>
          <w:rFonts w:ascii="Times New Roman" w:hAnsi="Times New Roman" w:cs="Times New Roman"/>
          <w:sz w:val="24"/>
          <w:szCs w:val="24"/>
          <w:lang w:val="fr-FR"/>
        </w:rPr>
      </w:pPr>
      <w:r>
        <w:rPr>
          <w:rFonts w:ascii="Times New Roman" w:hAnsi="Times New Roman" w:cs="Times New Roman"/>
          <w:sz w:val="24"/>
          <w:szCs w:val="24"/>
          <w:lang w:val="fr-FR"/>
        </w:rPr>
        <w:t>Appel à communication</w:t>
      </w:r>
    </w:p>
    <w:p w14:paraId="3666873F" w14:textId="49D495C2" w:rsidR="005D5BA2" w:rsidRDefault="005D5BA2" w:rsidP="00C93492">
      <w:pPr>
        <w:jc w:val="center"/>
        <w:rPr>
          <w:rFonts w:ascii="Times New Roman" w:hAnsi="Times New Roman" w:cs="Times New Roman"/>
          <w:sz w:val="24"/>
          <w:szCs w:val="24"/>
          <w:lang w:val="fr-FR"/>
        </w:rPr>
      </w:pPr>
      <w:r>
        <w:rPr>
          <w:rFonts w:ascii="Times New Roman" w:hAnsi="Times New Roman" w:cs="Times New Roman"/>
          <w:sz w:val="24"/>
          <w:szCs w:val="24"/>
          <w:lang w:val="fr-FR"/>
        </w:rPr>
        <w:t>Colloque</w:t>
      </w:r>
      <w:r w:rsidR="00351B38">
        <w:rPr>
          <w:rFonts w:ascii="Times New Roman" w:hAnsi="Times New Roman" w:cs="Times New Roman"/>
          <w:sz w:val="24"/>
          <w:szCs w:val="24"/>
          <w:lang w:val="fr-FR"/>
        </w:rPr>
        <w:t xml:space="preserve"> </w:t>
      </w:r>
      <w:r w:rsidR="00E75FE5">
        <w:rPr>
          <w:rFonts w:ascii="Times New Roman" w:hAnsi="Times New Roman" w:cs="Times New Roman"/>
          <w:sz w:val="24"/>
          <w:szCs w:val="24"/>
          <w:lang w:val="fr-FR"/>
        </w:rPr>
        <w:t>conclusif</w:t>
      </w:r>
      <w:r w:rsidR="00351B38">
        <w:rPr>
          <w:rFonts w:ascii="Times New Roman" w:hAnsi="Times New Roman" w:cs="Times New Roman"/>
          <w:sz w:val="24"/>
          <w:szCs w:val="24"/>
          <w:lang w:val="fr-FR"/>
        </w:rPr>
        <w:t xml:space="preserve"> du programme ANR ACTIMOD</w:t>
      </w:r>
    </w:p>
    <w:p w14:paraId="63F307DD" w14:textId="57A001F8" w:rsidR="00137D4E" w:rsidRPr="00624EA3" w:rsidRDefault="00AC2937" w:rsidP="00C93492">
      <w:pPr>
        <w:jc w:val="center"/>
        <w:rPr>
          <w:rFonts w:ascii="Times New Roman" w:hAnsi="Times New Roman" w:cs="Times New Roman"/>
          <w:sz w:val="24"/>
          <w:szCs w:val="24"/>
          <w:lang w:val="fr-FR"/>
        </w:rPr>
      </w:pPr>
      <w:r w:rsidRPr="00624EA3">
        <w:rPr>
          <w:rFonts w:ascii="Times New Roman" w:hAnsi="Times New Roman" w:cs="Times New Roman"/>
          <w:sz w:val="24"/>
          <w:szCs w:val="24"/>
          <w:lang w:val="fr-FR"/>
        </w:rPr>
        <w:t xml:space="preserve">Les actionnaires des </w:t>
      </w:r>
      <w:r w:rsidR="005F6B49" w:rsidRPr="00624EA3">
        <w:rPr>
          <w:rFonts w:ascii="Times New Roman" w:hAnsi="Times New Roman" w:cs="Times New Roman"/>
          <w:sz w:val="24"/>
          <w:szCs w:val="24"/>
          <w:lang w:val="fr-FR"/>
        </w:rPr>
        <w:t>compagnies</w:t>
      </w:r>
      <w:r w:rsidRPr="00624EA3">
        <w:rPr>
          <w:rFonts w:ascii="Times New Roman" w:hAnsi="Times New Roman" w:cs="Times New Roman"/>
          <w:sz w:val="24"/>
          <w:szCs w:val="24"/>
          <w:lang w:val="fr-FR"/>
        </w:rPr>
        <w:t xml:space="preserve"> françaises à l’époque moderne (XVII</w:t>
      </w:r>
      <w:r w:rsidRPr="009B2851">
        <w:rPr>
          <w:rFonts w:ascii="Times New Roman" w:hAnsi="Times New Roman" w:cs="Times New Roman"/>
          <w:sz w:val="24"/>
          <w:szCs w:val="24"/>
          <w:vertAlign w:val="superscript"/>
          <w:lang w:val="fr-FR"/>
        </w:rPr>
        <w:t>e</w:t>
      </w:r>
      <w:r w:rsidRPr="00624EA3">
        <w:rPr>
          <w:rFonts w:ascii="Times New Roman" w:hAnsi="Times New Roman" w:cs="Times New Roman"/>
          <w:sz w:val="24"/>
          <w:szCs w:val="24"/>
          <w:lang w:val="fr-FR"/>
        </w:rPr>
        <w:t>-XVIII</w:t>
      </w:r>
      <w:r w:rsidRPr="009B2851">
        <w:rPr>
          <w:rFonts w:ascii="Times New Roman" w:hAnsi="Times New Roman" w:cs="Times New Roman"/>
          <w:sz w:val="24"/>
          <w:szCs w:val="24"/>
          <w:vertAlign w:val="superscript"/>
          <w:lang w:val="fr-FR"/>
        </w:rPr>
        <w:t>e</w:t>
      </w:r>
      <w:r w:rsidRPr="00624EA3">
        <w:rPr>
          <w:rFonts w:ascii="Times New Roman" w:hAnsi="Times New Roman" w:cs="Times New Roman"/>
          <w:sz w:val="24"/>
          <w:szCs w:val="24"/>
          <w:lang w:val="fr-FR"/>
        </w:rPr>
        <w:t xml:space="preserve"> siècle). </w:t>
      </w:r>
      <w:r w:rsidR="00351B38">
        <w:rPr>
          <w:rFonts w:ascii="Times New Roman" w:hAnsi="Times New Roman" w:cs="Times New Roman"/>
          <w:sz w:val="24"/>
          <w:szCs w:val="24"/>
          <w:lang w:val="fr-FR"/>
        </w:rPr>
        <w:t xml:space="preserve">Raisons, </w:t>
      </w:r>
      <w:r w:rsidR="002C602D" w:rsidRPr="00624EA3">
        <w:rPr>
          <w:rFonts w:ascii="Times New Roman" w:hAnsi="Times New Roman" w:cs="Times New Roman"/>
          <w:sz w:val="24"/>
          <w:szCs w:val="24"/>
          <w:lang w:val="fr-FR"/>
        </w:rPr>
        <w:t>m</w:t>
      </w:r>
      <w:r w:rsidRPr="00624EA3">
        <w:rPr>
          <w:rFonts w:ascii="Times New Roman" w:hAnsi="Times New Roman" w:cs="Times New Roman"/>
          <w:sz w:val="24"/>
          <w:szCs w:val="24"/>
          <w:lang w:val="fr-FR"/>
        </w:rPr>
        <w:t>otivation</w:t>
      </w:r>
      <w:r w:rsidR="00351B38">
        <w:rPr>
          <w:rFonts w:ascii="Times New Roman" w:hAnsi="Times New Roman" w:cs="Times New Roman"/>
          <w:sz w:val="24"/>
          <w:szCs w:val="24"/>
          <w:lang w:val="fr-FR"/>
        </w:rPr>
        <w:t>s et</w:t>
      </w:r>
      <w:r w:rsidRPr="00624EA3">
        <w:rPr>
          <w:rFonts w:ascii="Times New Roman" w:hAnsi="Times New Roman" w:cs="Times New Roman"/>
          <w:sz w:val="24"/>
          <w:szCs w:val="24"/>
          <w:lang w:val="fr-FR"/>
        </w:rPr>
        <w:t xml:space="preserve"> engagement</w:t>
      </w:r>
      <w:r w:rsidR="006613DA">
        <w:rPr>
          <w:rFonts w:ascii="Times New Roman" w:hAnsi="Times New Roman" w:cs="Times New Roman"/>
          <w:sz w:val="24"/>
          <w:szCs w:val="24"/>
          <w:lang w:val="fr-FR"/>
        </w:rPr>
        <w:t xml:space="preserve">s </w:t>
      </w:r>
      <w:r w:rsidRPr="00624EA3">
        <w:rPr>
          <w:rFonts w:ascii="Times New Roman" w:hAnsi="Times New Roman" w:cs="Times New Roman"/>
          <w:sz w:val="24"/>
          <w:szCs w:val="24"/>
          <w:lang w:val="fr-FR"/>
        </w:rPr>
        <w:t>des investisseurs</w:t>
      </w:r>
      <w:r w:rsidR="00351B38">
        <w:rPr>
          <w:rFonts w:ascii="Times New Roman" w:hAnsi="Times New Roman" w:cs="Times New Roman"/>
          <w:sz w:val="24"/>
          <w:szCs w:val="24"/>
          <w:lang w:val="fr-FR"/>
        </w:rPr>
        <w:t>.</w:t>
      </w:r>
    </w:p>
    <w:p w14:paraId="2E43F0F6" w14:textId="7970D652" w:rsidR="00654EA6" w:rsidRDefault="006D4DD5" w:rsidP="00C93492">
      <w:pPr>
        <w:jc w:val="center"/>
        <w:rPr>
          <w:rFonts w:ascii="Times New Roman" w:hAnsi="Times New Roman" w:cs="Times New Roman"/>
          <w:sz w:val="24"/>
          <w:szCs w:val="24"/>
          <w:lang w:val="fr-FR"/>
        </w:rPr>
      </w:pPr>
      <w:r>
        <w:rPr>
          <w:rFonts w:ascii="Times New Roman" w:hAnsi="Times New Roman" w:cs="Times New Roman"/>
          <w:sz w:val="24"/>
          <w:szCs w:val="24"/>
          <w:lang w:val="fr-FR"/>
        </w:rPr>
        <w:t>21-23 j</w:t>
      </w:r>
      <w:r w:rsidR="00351B38">
        <w:rPr>
          <w:rFonts w:ascii="Times New Roman" w:hAnsi="Times New Roman" w:cs="Times New Roman"/>
          <w:sz w:val="24"/>
          <w:szCs w:val="24"/>
          <w:lang w:val="fr-FR"/>
        </w:rPr>
        <w:t>anvier 2025</w:t>
      </w:r>
    </w:p>
    <w:p w14:paraId="2B87E195" w14:textId="77777777" w:rsidR="006D4DD5" w:rsidRDefault="006D4DD5" w:rsidP="00C93492">
      <w:pPr>
        <w:jc w:val="center"/>
        <w:rPr>
          <w:rFonts w:ascii="Times New Roman" w:hAnsi="Times New Roman" w:cs="Times New Roman"/>
          <w:sz w:val="24"/>
          <w:szCs w:val="24"/>
          <w:lang w:val="fr-FR"/>
        </w:rPr>
      </w:pPr>
      <w:r>
        <w:rPr>
          <w:rFonts w:ascii="Times New Roman" w:hAnsi="Times New Roman" w:cs="Times New Roman"/>
          <w:sz w:val="24"/>
          <w:szCs w:val="24"/>
          <w:lang w:val="fr-FR"/>
        </w:rPr>
        <w:t>Université Littoral Côte d’Opale</w:t>
      </w:r>
    </w:p>
    <w:p w14:paraId="2B2B08A4" w14:textId="77777777" w:rsidR="006D4DD5" w:rsidRDefault="006D4DD5" w:rsidP="00C93492">
      <w:pPr>
        <w:jc w:val="center"/>
        <w:rPr>
          <w:rFonts w:ascii="Times New Roman" w:hAnsi="Times New Roman" w:cs="Times New Roman"/>
          <w:sz w:val="24"/>
          <w:szCs w:val="24"/>
          <w:lang w:val="fr-FR"/>
        </w:rPr>
      </w:pPr>
      <w:r>
        <w:rPr>
          <w:rFonts w:ascii="Times New Roman" w:hAnsi="Times New Roman" w:cs="Times New Roman"/>
          <w:sz w:val="24"/>
          <w:szCs w:val="24"/>
          <w:lang w:val="fr-FR"/>
        </w:rPr>
        <w:t>Campus Le Musée</w:t>
      </w:r>
    </w:p>
    <w:p w14:paraId="653B5F97" w14:textId="3ACB7A99" w:rsidR="00351B38" w:rsidRDefault="00351B38" w:rsidP="00C93492">
      <w:pPr>
        <w:jc w:val="center"/>
        <w:rPr>
          <w:rFonts w:ascii="Times New Roman" w:hAnsi="Times New Roman" w:cs="Times New Roman"/>
          <w:sz w:val="24"/>
          <w:szCs w:val="24"/>
          <w:lang w:val="fr-FR"/>
        </w:rPr>
      </w:pPr>
      <w:r>
        <w:rPr>
          <w:rFonts w:ascii="Times New Roman" w:hAnsi="Times New Roman" w:cs="Times New Roman"/>
          <w:sz w:val="24"/>
          <w:szCs w:val="24"/>
          <w:lang w:val="fr-FR"/>
        </w:rPr>
        <w:t>Boulogne-sur-Mer</w:t>
      </w:r>
    </w:p>
    <w:p w14:paraId="2FE6F1BC" w14:textId="77777777" w:rsidR="00C93492" w:rsidRPr="00624EA3" w:rsidRDefault="00C93492" w:rsidP="00C93492">
      <w:pPr>
        <w:jc w:val="center"/>
        <w:rPr>
          <w:rFonts w:ascii="Times New Roman" w:hAnsi="Times New Roman" w:cs="Times New Roman"/>
          <w:sz w:val="24"/>
          <w:szCs w:val="24"/>
          <w:lang w:val="fr-FR"/>
        </w:rPr>
      </w:pPr>
    </w:p>
    <w:p w14:paraId="63E779BC" w14:textId="77777777" w:rsidR="00C93492" w:rsidRDefault="00C93492" w:rsidP="00C93492">
      <w:pPr>
        <w:jc w:val="center"/>
        <w:rPr>
          <w:rFonts w:ascii="Times New Roman" w:hAnsi="Times New Roman" w:cs="Times New Roman"/>
          <w:sz w:val="24"/>
          <w:szCs w:val="24"/>
          <w:lang w:val="fr-FR"/>
        </w:rPr>
      </w:pPr>
      <w:r>
        <w:rPr>
          <w:rFonts w:ascii="Times New Roman" w:hAnsi="Times New Roman" w:cs="Times New Roman"/>
          <w:sz w:val="24"/>
          <w:szCs w:val="24"/>
          <w:lang w:val="fr-FR"/>
        </w:rPr>
        <w:t>Argumentaire</w:t>
      </w:r>
    </w:p>
    <w:p w14:paraId="67CD39D2" w14:textId="77777777" w:rsidR="00654EA6" w:rsidRPr="00624EA3" w:rsidRDefault="00654EA6" w:rsidP="00F52EDE">
      <w:pPr>
        <w:jc w:val="both"/>
        <w:rPr>
          <w:rFonts w:ascii="Times New Roman" w:hAnsi="Times New Roman" w:cs="Times New Roman"/>
          <w:sz w:val="24"/>
          <w:szCs w:val="24"/>
          <w:lang w:val="fr-FR"/>
        </w:rPr>
      </w:pPr>
    </w:p>
    <w:p w14:paraId="21A5D1CE" w14:textId="544CA314" w:rsidR="00654EA6" w:rsidRPr="00654EA6" w:rsidRDefault="00654EA6" w:rsidP="00F52EDE">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val="fr-FR" w:eastAsia="de-DE"/>
          <w14:ligatures w14:val="none"/>
        </w:rPr>
      </w:pPr>
      <w:r w:rsidRPr="00654EA6">
        <w:rPr>
          <w:rFonts w:ascii="Times New Roman" w:eastAsia="Times New Roman" w:hAnsi="Times New Roman" w:cs="Times New Roman"/>
          <w:kern w:val="0"/>
          <w:sz w:val="24"/>
          <w:szCs w:val="24"/>
          <w:lang w:val="fr-FR" w:eastAsia="de-DE"/>
          <w14:ligatures w14:val="none"/>
        </w:rPr>
        <w:t>Les premières sociétés par actions connues au XVII</w:t>
      </w:r>
      <w:r w:rsidRPr="00654EA6">
        <w:rPr>
          <w:rFonts w:ascii="Times New Roman" w:eastAsia="Times New Roman" w:hAnsi="Times New Roman" w:cs="Times New Roman"/>
          <w:kern w:val="0"/>
          <w:sz w:val="24"/>
          <w:szCs w:val="24"/>
          <w:vertAlign w:val="superscript"/>
          <w:lang w:val="fr-FR" w:eastAsia="de-DE"/>
          <w14:ligatures w14:val="none"/>
        </w:rPr>
        <w:t>e</w:t>
      </w:r>
      <w:r w:rsidRPr="00654EA6">
        <w:rPr>
          <w:rFonts w:ascii="Times New Roman" w:eastAsia="Times New Roman" w:hAnsi="Times New Roman" w:cs="Times New Roman"/>
          <w:kern w:val="0"/>
          <w:sz w:val="24"/>
          <w:szCs w:val="24"/>
          <w:lang w:val="fr-FR" w:eastAsia="de-DE"/>
          <w14:ligatures w14:val="none"/>
        </w:rPr>
        <w:t xml:space="preserve"> siècle en France sont</w:t>
      </w:r>
      <w:r w:rsidR="00CF509F">
        <w:rPr>
          <w:rFonts w:ascii="Times New Roman" w:eastAsia="Times New Roman" w:hAnsi="Times New Roman" w:cs="Times New Roman"/>
          <w:kern w:val="0"/>
          <w:sz w:val="24"/>
          <w:szCs w:val="24"/>
          <w:lang w:val="fr-FR" w:eastAsia="de-DE"/>
          <w14:ligatures w14:val="none"/>
        </w:rPr>
        <w:t xml:space="preserve">, hormis le cas particulier des </w:t>
      </w:r>
      <w:r w:rsidR="00B22463">
        <w:rPr>
          <w:rFonts w:ascii="Times New Roman" w:eastAsia="Times New Roman" w:hAnsi="Times New Roman" w:cs="Times New Roman"/>
          <w:kern w:val="0"/>
          <w:sz w:val="24"/>
          <w:szCs w:val="24"/>
          <w:lang w:val="fr-FR" w:eastAsia="de-DE"/>
          <w14:ligatures w14:val="none"/>
        </w:rPr>
        <w:t>moulins</w:t>
      </w:r>
      <w:r w:rsidR="00CF509F">
        <w:rPr>
          <w:rFonts w:ascii="Times New Roman" w:eastAsia="Times New Roman" w:hAnsi="Times New Roman" w:cs="Times New Roman"/>
          <w:kern w:val="0"/>
          <w:sz w:val="24"/>
          <w:szCs w:val="24"/>
          <w:lang w:val="fr-FR" w:eastAsia="de-DE"/>
          <w14:ligatures w14:val="none"/>
        </w:rPr>
        <w:t xml:space="preserve"> toulousains, </w:t>
      </w:r>
      <w:r w:rsidRPr="00654EA6">
        <w:rPr>
          <w:rFonts w:ascii="Times New Roman" w:eastAsia="Times New Roman" w:hAnsi="Times New Roman" w:cs="Times New Roman"/>
          <w:kern w:val="0"/>
          <w:sz w:val="24"/>
          <w:szCs w:val="24"/>
          <w:lang w:val="fr-FR" w:eastAsia="de-DE"/>
          <w14:ligatures w14:val="none"/>
        </w:rPr>
        <w:t xml:space="preserve"> des compagnies de commerce. </w:t>
      </w:r>
      <w:r w:rsidR="00CF509F">
        <w:rPr>
          <w:rFonts w:ascii="Times New Roman" w:eastAsia="Times New Roman" w:hAnsi="Times New Roman" w:cs="Times New Roman"/>
          <w:kern w:val="0"/>
          <w:sz w:val="24"/>
          <w:szCs w:val="24"/>
          <w:lang w:val="fr-FR" w:eastAsia="de-DE"/>
          <w14:ligatures w14:val="none"/>
        </w:rPr>
        <w:t xml:space="preserve">La </w:t>
      </w:r>
      <w:r w:rsidR="00B22463">
        <w:rPr>
          <w:rFonts w:ascii="Times New Roman" w:eastAsia="Times New Roman" w:hAnsi="Times New Roman" w:cs="Times New Roman"/>
          <w:kern w:val="0"/>
          <w:sz w:val="24"/>
          <w:szCs w:val="24"/>
          <w:lang w:val="fr-FR" w:eastAsia="de-DE"/>
          <w14:ligatures w14:val="none"/>
        </w:rPr>
        <w:t>nécessité</w:t>
      </w:r>
      <w:r w:rsidR="00CF509F">
        <w:rPr>
          <w:rFonts w:ascii="Times New Roman" w:eastAsia="Times New Roman" w:hAnsi="Times New Roman" w:cs="Times New Roman"/>
          <w:kern w:val="0"/>
          <w:sz w:val="24"/>
          <w:szCs w:val="24"/>
          <w:lang w:val="fr-FR" w:eastAsia="de-DE"/>
          <w14:ligatures w14:val="none"/>
        </w:rPr>
        <w:t xml:space="preserve"> de lever des </w:t>
      </w:r>
      <w:r w:rsidR="00B22463">
        <w:rPr>
          <w:rFonts w:ascii="Times New Roman" w:eastAsia="Times New Roman" w:hAnsi="Times New Roman" w:cs="Times New Roman"/>
          <w:kern w:val="0"/>
          <w:sz w:val="24"/>
          <w:szCs w:val="24"/>
          <w:lang w:val="fr-FR" w:eastAsia="de-DE"/>
          <w14:ligatures w14:val="none"/>
        </w:rPr>
        <w:t>capitaux</w:t>
      </w:r>
      <w:r w:rsidR="00CF509F">
        <w:rPr>
          <w:rFonts w:ascii="Times New Roman" w:eastAsia="Times New Roman" w:hAnsi="Times New Roman" w:cs="Times New Roman"/>
          <w:kern w:val="0"/>
          <w:sz w:val="24"/>
          <w:szCs w:val="24"/>
          <w:lang w:val="fr-FR" w:eastAsia="de-DE"/>
          <w14:ligatures w14:val="none"/>
        </w:rPr>
        <w:t xml:space="preserve"> importants pour la navigation au long cours, fonder des établissement et coloniser des </w:t>
      </w:r>
      <w:r w:rsidR="00B22463">
        <w:rPr>
          <w:rFonts w:ascii="Times New Roman" w:eastAsia="Times New Roman" w:hAnsi="Times New Roman" w:cs="Times New Roman"/>
          <w:kern w:val="0"/>
          <w:sz w:val="24"/>
          <w:szCs w:val="24"/>
          <w:lang w:val="fr-FR" w:eastAsia="de-DE"/>
          <w14:ligatures w14:val="none"/>
        </w:rPr>
        <w:t>territoires</w:t>
      </w:r>
      <w:r w:rsidR="00CF509F">
        <w:rPr>
          <w:rFonts w:ascii="Times New Roman" w:eastAsia="Times New Roman" w:hAnsi="Times New Roman" w:cs="Times New Roman"/>
          <w:kern w:val="0"/>
          <w:sz w:val="24"/>
          <w:szCs w:val="24"/>
          <w:lang w:val="fr-FR" w:eastAsia="de-DE"/>
          <w14:ligatures w14:val="none"/>
        </w:rPr>
        <w:t xml:space="preserve"> en sont </w:t>
      </w:r>
      <w:r w:rsidR="00B22463">
        <w:rPr>
          <w:rFonts w:ascii="Times New Roman" w:eastAsia="Times New Roman" w:hAnsi="Times New Roman" w:cs="Times New Roman"/>
          <w:kern w:val="0"/>
          <w:sz w:val="24"/>
          <w:szCs w:val="24"/>
          <w:lang w:val="fr-FR" w:eastAsia="de-DE"/>
          <w14:ligatures w14:val="none"/>
        </w:rPr>
        <w:t>les</w:t>
      </w:r>
      <w:r w:rsidR="00CF509F">
        <w:rPr>
          <w:rFonts w:ascii="Times New Roman" w:eastAsia="Times New Roman" w:hAnsi="Times New Roman" w:cs="Times New Roman"/>
          <w:kern w:val="0"/>
          <w:sz w:val="24"/>
          <w:szCs w:val="24"/>
          <w:lang w:val="fr-FR" w:eastAsia="de-DE"/>
          <w14:ligatures w14:val="none"/>
        </w:rPr>
        <w:t xml:space="preserve"> principales raisons. Et si avec le temps, le financement des entreprises par </w:t>
      </w:r>
      <w:r w:rsidR="00B22463">
        <w:rPr>
          <w:rFonts w:ascii="Times New Roman" w:eastAsia="Times New Roman" w:hAnsi="Times New Roman" w:cs="Times New Roman"/>
          <w:kern w:val="0"/>
          <w:sz w:val="24"/>
          <w:szCs w:val="24"/>
          <w:lang w:val="fr-FR" w:eastAsia="de-DE"/>
          <w14:ligatures w14:val="none"/>
        </w:rPr>
        <w:t>les</w:t>
      </w:r>
      <w:r w:rsidR="00CF509F">
        <w:rPr>
          <w:rFonts w:ascii="Times New Roman" w:eastAsia="Times New Roman" w:hAnsi="Times New Roman" w:cs="Times New Roman"/>
          <w:kern w:val="0"/>
          <w:sz w:val="24"/>
          <w:szCs w:val="24"/>
          <w:lang w:val="fr-FR" w:eastAsia="de-DE"/>
          <w14:ligatures w14:val="none"/>
        </w:rPr>
        <w:t xml:space="preserve"> actions s’étend à d’autres domaines d’activité économique (mines, canaux, assurance, notamment), ce sont les </w:t>
      </w:r>
      <w:r w:rsidR="00B22463">
        <w:rPr>
          <w:rFonts w:ascii="Times New Roman" w:eastAsia="Times New Roman" w:hAnsi="Times New Roman" w:cs="Times New Roman"/>
          <w:kern w:val="0"/>
          <w:sz w:val="24"/>
          <w:szCs w:val="24"/>
          <w:lang w:val="fr-FR" w:eastAsia="de-DE"/>
          <w14:ligatures w14:val="none"/>
        </w:rPr>
        <w:t>compagnies</w:t>
      </w:r>
      <w:r w:rsidR="00CF509F">
        <w:rPr>
          <w:rFonts w:ascii="Times New Roman" w:eastAsia="Times New Roman" w:hAnsi="Times New Roman" w:cs="Times New Roman"/>
          <w:kern w:val="0"/>
          <w:sz w:val="24"/>
          <w:szCs w:val="24"/>
          <w:lang w:val="fr-FR" w:eastAsia="de-DE"/>
          <w14:ligatures w14:val="none"/>
        </w:rPr>
        <w:t xml:space="preserve"> de commerce qui principalement usent de ce mode de financement. </w:t>
      </w:r>
      <w:r w:rsidR="00142387">
        <w:rPr>
          <w:rFonts w:ascii="Times New Roman" w:eastAsia="Times New Roman" w:hAnsi="Times New Roman" w:cs="Times New Roman"/>
          <w:kern w:val="0"/>
          <w:sz w:val="24"/>
          <w:szCs w:val="24"/>
          <w:lang w:val="fr-FR" w:eastAsia="de-DE"/>
          <w14:ligatures w14:val="none"/>
        </w:rPr>
        <w:t xml:space="preserve">Les </w:t>
      </w:r>
      <w:r w:rsidR="00B22463">
        <w:rPr>
          <w:rFonts w:ascii="Times New Roman" w:eastAsia="Times New Roman" w:hAnsi="Times New Roman" w:cs="Times New Roman"/>
          <w:kern w:val="0"/>
          <w:sz w:val="24"/>
          <w:szCs w:val="24"/>
          <w:lang w:val="fr-FR" w:eastAsia="de-DE"/>
          <w14:ligatures w14:val="none"/>
        </w:rPr>
        <w:t>compagnies</w:t>
      </w:r>
      <w:r w:rsidR="00142387">
        <w:rPr>
          <w:rFonts w:ascii="Times New Roman" w:eastAsia="Times New Roman" w:hAnsi="Times New Roman" w:cs="Times New Roman"/>
          <w:kern w:val="0"/>
          <w:sz w:val="24"/>
          <w:szCs w:val="24"/>
          <w:lang w:val="fr-FR" w:eastAsia="de-DE"/>
          <w14:ligatures w14:val="none"/>
        </w:rPr>
        <w:t xml:space="preserve"> de </w:t>
      </w:r>
      <w:r w:rsidR="00B22463">
        <w:rPr>
          <w:rFonts w:ascii="Times New Roman" w:eastAsia="Times New Roman" w:hAnsi="Times New Roman" w:cs="Times New Roman"/>
          <w:kern w:val="0"/>
          <w:sz w:val="24"/>
          <w:szCs w:val="24"/>
          <w:lang w:val="fr-FR" w:eastAsia="de-DE"/>
          <w14:ligatures w14:val="none"/>
        </w:rPr>
        <w:t>commerce</w:t>
      </w:r>
      <w:r w:rsidR="00142387">
        <w:rPr>
          <w:rFonts w:ascii="Times New Roman" w:eastAsia="Times New Roman" w:hAnsi="Times New Roman" w:cs="Times New Roman"/>
          <w:kern w:val="0"/>
          <w:sz w:val="24"/>
          <w:szCs w:val="24"/>
          <w:lang w:val="fr-FR" w:eastAsia="de-DE"/>
          <w14:ligatures w14:val="none"/>
        </w:rPr>
        <w:t xml:space="preserve"> </w:t>
      </w:r>
      <w:r w:rsidRPr="00654EA6">
        <w:rPr>
          <w:rFonts w:ascii="Times New Roman" w:eastAsia="Times New Roman" w:hAnsi="Times New Roman" w:cs="Times New Roman"/>
          <w:kern w:val="0"/>
          <w:sz w:val="24"/>
          <w:szCs w:val="24"/>
          <w:lang w:val="fr-FR" w:eastAsia="de-DE"/>
          <w14:ligatures w14:val="none"/>
        </w:rPr>
        <w:t xml:space="preserve"> ont leurs historiens : la Compagnie de la Nouvelle-France (L. </w:t>
      </w:r>
      <w:proofErr w:type="spellStart"/>
      <w:r w:rsidRPr="00654EA6">
        <w:rPr>
          <w:rFonts w:ascii="Times New Roman" w:eastAsia="Times New Roman" w:hAnsi="Times New Roman" w:cs="Times New Roman"/>
          <w:kern w:val="0"/>
          <w:sz w:val="24"/>
          <w:szCs w:val="24"/>
          <w:lang w:val="fr-FR" w:eastAsia="de-DE"/>
          <w14:ligatures w14:val="none"/>
        </w:rPr>
        <w:t>Campeau</w:t>
      </w:r>
      <w:proofErr w:type="spellEnd"/>
      <w:r w:rsidRPr="00654EA6">
        <w:rPr>
          <w:rFonts w:ascii="Times New Roman" w:eastAsia="Times New Roman" w:hAnsi="Times New Roman" w:cs="Times New Roman"/>
          <w:kern w:val="0"/>
          <w:sz w:val="24"/>
          <w:szCs w:val="24"/>
          <w:lang w:val="fr-FR" w:eastAsia="de-DE"/>
          <w14:ligatures w14:val="none"/>
        </w:rPr>
        <w:t xml:space="preserve">, M. Trudel), la Compagnie des Indes orientales (Ph. </w:t>
      </w:r>
      <w:proofErr w:type="spellStart"/>
      <w:r w:rsidRPr="00654EA6">
        <w:rPr>
          <w:rFonts w:ascii="Times New Roman" w:eastAsia="Times New Roman" w:hAnsi="Times New Roman" w:cs="Times New Roman"/>
          <w:kern w:val="0"/>
          <w:sz w:val="24"/>
          <w:szCs w:val="24"/>
          <w:lang w:val="fr-FR" w:eastAsia="de-DE"/>
          <w14:ligatures w14:val="none"/>
        </w:rPr>
        <w:t>Haudrère</w:t>
      </w:r>
      <w:proofErr w:type="spellEnd"/>
      <w:r w:rsidRPr="00654EA6">
        <w:rPr>
          <w:rFonts w:ascii="Times New Roman" w:eastAsia="Times New Roman" w:hAnsi="Times New Roman" w:cs="Times New Roman"/>
          <w:kern w:val="0"/>
          <w:sz w:val="24"/>
          <w:szCs w:val="24"/>
          <w:lang w:val="fr-FR" w:eastAsia="de-DE"/>
          <w14:ligatures w14:val="none"/>
        </w:rPr>
        <w:t xml:space="preserve">, G. Le </w:t>
      </w:r>
      <w:proofErr w:type="spellStart"/>
      <w:r w:rsidRPr="00654EA6">
        <w:rPr>
          <w:rFonts w:ascii="Times New Roman" w:eastAsia="Times New Roman" w:hAnsi="Times New Roman" w:cs="Times New Roman"/>
          <w:kern w:val="0"/>
          <w:sz w:val="24"/>
          <w:szCs w:val="24"/>
          <w:lang w:val="fr-FR" w:eastAsia="de-DE"/>
          <w14:ligatures w14:val="none"/>
        </w:rPr>
        <w:t>Bouëdec</w:t>
      </w:r>
      <w:proofErr w:type="spellEnd"/>
      <w:r w:rsidRPr="00654EA6">
        <w:rPr>
          <w:rFonts w:ascii="Times New Roman" w:eastAsia="Times New Roman" w:hAnsi="Times New Roman" w:cs="Times New Roman"/>
          <w:kern w:val="0"/>
          <w:sz w:val="24"/>
          <w:szCs w:val="24"/>
          <w:lang w:val="fr-FR" w:eastAsia="de-DE"/>
          <w14:ligatures w14:val="none"/>
        </w:rPr>
        <w:t xml:space="preserve">), la Compagnie du Mississippi (M. Giraud, P. </w:t>
      </w:r>
      <w:proofErr w:type="spellStart"/>
      <w:r w:rsidRPr="00654EA6">
        <w:rPr>
          <w:rFonts w:ascii="Times New Roman" w:eastAsia="Times New Roman" w:hAnsi="Times New Roman" w:cs="Times New Roman"/>
          <w:kern w:val="0"/>
          <w:sz w:val="24"/>
          <w:szCs w:val="24"/>
          <w:lang w:val="fr-FR" w:eastAsia="de-DE"/>
          <w14:ligatures w14:val="none"/>
        </w:rPr>
        <w:t>Harsin</w:t>
      </w:r>
      <w:proofErr w:type="spellEnd"/>
      <w:r w:rsidRPr="00654EA6">
        <w:rPr>
          <w:rFonts w:ascii="Times New Roman" w:eastAsia="Times New Roman" w:hAnsi="Times New Roman" w:cs="Times New Roman"/>
          <w:kern w:val="0"/>
          <w:sz w:val="24"/>
          <w:szCs w:val="24"/>
          <w:lang w:val="fr-FR" w:eastAsia="de-DE"/>
          <w14:ligatures w14:val="none"/>
        </w:rPr>
        <w:t xml:space="preserve">), </w:t>
      </w:r>
      <w:r w:rsidR="00BA689A" w:rsidRPr="00624EA3">
        <w:rPr>
          <w:rFonts w:ascii="Times New Roman" w:eastAsia="Times New Roman" w:hAnsi="Times New Roman" w:cs="Times New Roman"/>
          <w:kern w:val="0"/>
          <w:sz w:val="24"/>
          <w:szCs w:val="24"/>
          <w:lang w:val="fr-FR" w:eastAsia="de-DE"/>
          <w14:ligatures w14:val="none"/>
        </w:rPr>
        <w:t xml:space="preserve">les Compagnies d’Afrique du Nord et du Levant </w:t>
      </w:r>
      <w:r w:rsidRPr="00654EA6">
        <w:rPr>
          <w:rFonts w:ascii="Times New Roman" w:eastAsia="Times New Roman" w:hAnsi="Times New Roman" w:cs="Times New Roman"/>
          <w:kern w:val="0"/>
          <w:sz w:val="24"/>
          <w:szCs w:val="24"/>
          <w:lang w:val="fr-FR" w:eastAsia="de-DE"/>
          <w14:ligatures w14:val="none"/>
        </w:rPr>
        <w:t>(P. Masson</w:t>
      </w:r>
      <w:r w:rsidR="00BA689A" w:rsidRPr="00624EA3">
        <w:rPr>
          <w:rFonts w:ascii="Times New Roman" w:eastAsia="Times New Roman" w:hAnsi="Times New Roman" w:cs="Times New Roman"/>
          <w:kern w:val="0"/>
          <w:sz w:val="24"/>
          <w:szCs w:val="24"/>
          <w:lang w:val="fr-FR" w:eastAsia="de-DE"/>
          <w14:ligatures w14:val="none"/>
        </w:rPr>
        <w:t xml:space="preserve">), </w:t>
      </w:r>
      <w:r w:rsidR="00BA689A" w:rsidRPr="00654EA6">
        <w:rPr>
          <w:rFonts w:ascii="Times New Roman" w:eastAsia="Times New Roman" w:hAnsi="Times New Roman" w:cs="Times New Roman"/>
          <w:kern w:val="0"/>
          <w:sz w:val="24"/>
          <w:szCs w:val="24"/>
          <w:lang w:val="fr-FR" w:eastAsia="de-DE"/>
          <w14:ligatures w14:val="none"/>
        </w:rPr>
        <w:t>la Compagnie royale d’Afrique</w:t>
      </w:r>
      <w:r w:rsidR="00BA689A" w:rsidRPr="00624EA3">
        <w:rPr>
          <w:rFonts w:ascii="Times New Roman" w:eastAsia="Times New Roman" w:hAnsi="Times New Roman" w:cs="Times New Roman"/>
          <w:kern w:val="0"/>
          <w:sz w:val="24"/>
          <w:szCs w:val="24"/>
          <w:lang w:val="fr-FR" w:eastAsia="de-DE"/>
          <w14:ligatures w14:val="none"/>
        </w:rPr>
        <w:t xml:space="preserve"> (O. Lopez</w:t>
      </w:r>
      <w:r w:rsidRPr="00654EA6">
        <w:rPr>
          <w:rFonts w:ascii="Times New Roman" w:eastAsia="Times New Roman" w:hAnsi="Times New Roman" w:cs="Times New Roman"/>
          <w:kern w:val="0"/>
          <w:sz w:val="24"/>
          <w:szCs w:val="24"/>
          <w:lang w:val="fr-FR" w:eastAsia="de-DE"/>
          <w14:ligatures w14:val="none"/>
        </w:rPr>
        <w:t xml:space="preserve">). Quelques belles synthèses ont été faites (M. </w:t>
      </w:r>
      <w:proofErr w:type="spellStart"/>
      <w:r w:rsidRPr="00654EA6">
        <w:rPr>
          <w:rFonts w:ascii="Times New Roman" w:eastAsia="Times New Roman" w:hAnsi="Times New Roman" w:cs="Times New Roman"/>
          <w:kern w:val="0"/>
          <w:sz w:val="24"/>
          <w:szCs w:val="24"/>
          <w:lang w:val="fr-FR" w:eastAsia="de-DE"/>
          <w14:ligatures w14:val="none"/>
        </w:rPr>
        <w:t>Mollat</w:t>
      </w:r>
      <w:proofErr w:type="spellEnd"/>
      <w:r w:rsidRPr="00654EA6">
        <w:rPr>
          <w:rFonts w:ascii="Times New Roman" w:eastAsia="Times New Roman" w:hAnsi="Times New Roman" w:cs="Times New Roman"/>
          <w:kern w:val="0"/>
          <w:sz w:val="24"/>
          <w:szCs w:val="24"/>
          <w:lang w:val="fr-FR" w:eastAsia="de-DE"/>
          <w14:ligatures w14:val="none"/>
        </w:rPr>
        <w:t xml:space="preserve">, 1970 ; L. </w:t>
      </w:r>
      <w:proofErr w:type="spellStart"/>
      <w:r w:rsidRPr="00654EA6">
        <w:rPr>
          <w:rFonts w:ascii="Times New Roman" w:eastAsia="Times New Roman" w:hAnsi="Times New Roman" w:cs="Times New Roman"/>
          <w:kern w:val="0"/>
          <w:sz w:val="24"/>
          <w:szCs w:val="24"/>
          <w:lang w:val="fr-FR" w:eastAsia="de-DE"/>
          <w14:ligatures w14:val="none"/>
        </w:rPr>
        <w:t>Blussé</w:t>
      </w:r>
      <w:proofErr w:type="spellEnd"/>
      <w:r w:rsidRPr="00654EA6">
        <w:rPr>
          <w:rFonts w:ascii="Times New Roman" w:eastAsia="Times New Roman" w:hAnsi="Times New Roman" w:cs="Times New Roman"/>
          <w:kern w:val="0"/>
          <w:sz w:val="24"/>
          <w:szCs w:val="24"/>
          <w:lang w:val="fr-FR" w:eastAsia="de-DE"/>
          <w14:ligatures w14:val="none"/>
        </w:rPr>
        <w:t xml:space="preserve">, F. </w:t>
      </w:r>
      <w:proofErr w:type="spellStart"/>
      <w:r w:rsidRPr="00654EA6">
        <w:rPr>
          <w:rFonts w:ascii="Times New Roman" w:eastAsia="Times New Roman" w:hAnsi="Times New Roman" w:cs="Times New Roman"/>
          <w:kern w:val="0"/>
          <w:sz w:val="24"/>
          <w:szCs w:val="24"/>
          <w:lang w:val="fr-FR" w:eastAsia="de-DE"/>
          <w14:ligatures w14:val="none"/>
        </w:rPr>
        <w:t>Gaastra</w:t>
      </w:r>
      <w:proofErr w:type="spellEnd"/>
      <w:r w:rsidRPr="00654EA6">
        <w:rPr>
          <w:rFonts w:ascii="Times New Roman" w:eastAsia="Times New Roman" w:hAnsi="Times New Roman" w:cs="Times New Roman"/>
          <w:kern w:val="0"/>
          <w:sz w:val="24"/>
          <w:szCs w:val="24"/>
          <w:lang w:val="fr-FR" w:eastAsia="de-DE"/>
          <w14:ligatures w14:val="none"/>
        </w:rPr>
        <w:t xml:space="preserve">, 1981). Cependant, l’accent est le plus souvent mis sur les activités des compagnies dans le commerce, la production, et l’organisation des échanges. Cette historiographie est restée en France très traditionnelle en s’attachant à dresser le portrait de chaque compagnie et d’en évaluer les performances. Elle a à partir des années 1990 cherché à mieux comprendre ces compagnies en les replaçant dans le contexte économique général d’un monde en voie de globalisation ou les échanges se multiplient et se diversifient entrainant dans son sillage les interventions de très nombreux opérateurs. Mais les investisseurs sont en général peu regardés. </w:t>
      </w:r>
    </w:p>
    <w:p w14:paraId="5DBFB2A1" w14:textId="3282A04F" w:rsidR="00BA689A" w:rsidRPr="00624EA3" w:rsidRDefault="00BA689A" w:rsidP="00C70E56">
      <w:pPr>
        <w:pStyle w:val="Commentaire"/>
        <w:widowControl w:val="0"/>
        <w:autoSpaceDE w:val="0"/>
        <w:autoSpaceDN w:val="0"/>
        <w:adjustRightInd w:val="0"/>
        <w:spacing w:before="0" w:after="0"/>
        <w:ind w:firstLine="284"/>
        <w:rPr>
          <w:rFonts w:ascii="Times New Roman" w:hAnsi="Times New Roman" w:cs="Times New Roman"/>
          <w:sz w:val="24"/>
          <w:szCs w:val="24"/>
          <w:lang w:val="fr-FR"/>
        </w:rPr>
      </w:pPr>
      <w:r w:rsidRPr="00624EA3">
        <w:rPr>
          <w:rFonts w:ascii="Times New Roman" w:eastAsia="Times New Roman" w:hAnsi="Times New Roman" w:cs="Times New Roman"/>
          <w:sz w:val="24"/>
          <w:szCs w:val="24"/>
          <w:lang w:val="fr-FR"/>
        </w:rPr>
        <w:t>Quelques études</w:t>
      </w:r>
      <w:r w:rsidR="00654EA6" w:rsidRPr="00654EA6">
        <w:rPr>
          <w:rFonts w:ascii="Times New Roman" w:eastAsia="Times New Roman" w:hAnsi="Times New Roman" w:cs="Times New Roman"/>
          <w:sz w:val="24"/>
          <w:szCs w:val="24"/>
          <w:lang w:val="fr-FR"/>
        </w:rPr>
        <w:t xml:space="preserve"> ont posé des jalons pour envisager une histoire de l’actionnariat en France à l’époque moderne, mais toujours dans le cadre de l’étude d’une compagnie de commerce particulière (D. Dessert, J.-L. Journet, 1975 ; Ph. </w:t>
      </w:r>
      <w:proofErr w:type="spellStart"/>
      <w:r w:rsidR="00654EA6" w:rsidRPr="00654EA6">
        <w:rPr>
          <w:rFonts w:ascii="Times New Roman" w:eastAsia="Times New Roman" w:hAnsi="Times New Roman" w:cs="Times New Roman"/>
          <w:sz w:val="24"/>
          <w:szCs w:val="24"/>
          <w:lang w:val="fr-FR"/>
        </w:rPr>
        <w:t>Haudrère</w:t>
      </w:r>
      <w:proofErr w:type="spellEnd"/>
      <w:r w:rsidR="00654EA6" w:rsidRPr="00654EA6">
        <w:rPr>
          <w:rFonts w:ascii="Times New Roman" w:eastAsia="Times New Roman" w:hAnsi="Times New Roman" w:cs="Times New Roman"/>
          <w:sz w:val="24"/>
          <w:szCs w:val="24"/>
          <w:lang w:val="fr-FR"/>
        </w:rPr>
        <w:t xml:space="preserve"> 2010 ; G. Le </w:t>
      </w:r>
      <w:proofErr w:type="spellStart"/>
      <w:r w:rsidR="00654EA6" w:rsidRPr="00654EA6">
        <w:rPr>
          <w:rFonts w:ascii="Times New Roman" w:eastAsia="Times New Roman" w:hAnsi="Times New Roman" w:cs="Times New Roman"/>
          <w:sz w:val="24"/>
          <w:szCs w:val="24"/>
          <w:lang w:val="fr-FR"/>
        </w:rPr>
        <w:t>Bouëdec</w:t>
      </w:r>
      <w:proofErr w:type="spellEnd"/>
      <w:r w:rsidR="00654EA6" w:rsidRPr="00654EA6">
        <w:rPr>
          <w:rFonts w:ascii="Times New Roman" w:eastAsia="Times New Roman" w:hAnsi="Times New Roman" w:cs="Times New Roman"/>
          <w:sz w:val="24"/>
          <w:szCs w:val="24"/>
          <w:lang w:val="fr-FR"/>
        </w:rPr>
        <w:t>, T. Claes, 2013</w:t>
      </w:r>
      <w:r w:rsidRPr="00624EA3">
        <w:rPr>
          <w:rFonts w:ascii="Times New Roman" w:eastAsia="Times New Roman" w:hAnsi="Times New Roman" w:cs="Times New Roman"/>
          <w:sz w:val="24"/>
          <w:szCs w:val="24"/>
          <w:lang w:val="fr-FR"/>
        </w:rPr>
        <w:t> ; E. Roulet, 2017</w:t>
      </w:r>
      <w:r w:rsidR="00654EA6" w:rsidRPr="00654EA6">
        <w:rPr>
          <w:rFonts w:ascii="Times New Roman" w:eastAsia="Times New Roman" w:hAnsi="Times New Roman" w:cs="Times New Roman"/>
          <w:sz w:val="24"/>
          <w:szCs w:val="24"/>
          <w:lang w:val="fr-FR"/>
        </w:rPr>
        <w:t xml:space="preserve">) ou d’un ensemble de petites compagnies (A. </w:t>
      </w:r>
      <w:proofErr w:type="spellStart"/>
      <w:r w:rsidR="00654EA6" w:rsidRPr="00654EA6">
        <w:rPr>
          <w:rFonts w:ascii="Times New Roman" w:eastAsia="Times New Roman" w:hAnsi="Times New Roman" w:cs="Times New Roman"/>
          <w:sz w:val="24"/>
          <w:szCs w:val="24"/>
          <w:lang w:val="fr-FR"/>
        </w:rPr>
        <w:t>Lespagnol</w:t>
      </w:r>
      <w:proofErr w:type="spellEnd"/>
      <w:r w:rsidR="00654EA6" w:rsidRPr="00654EA6">
        <w:rPr>
          <w:rFonts w:ascii="Times New Roman" w:eastAsia="Times New Roman" w:hAnsi="Times New Roman" w:cs="Times New Roman"/>
          <w:sz w:val="24"/>
          <w:szCs w:val="24"/>
          <w:lang w:val="fr-FR"/>
        </w:rPr>
        <w:t xml:space="preserve">, 1979). </w:t>
      </w:r>
      <w:r w:rsidR="00654EA6" w:rsidRPr="00654EA6">
        <w:rPr>
          <w:rFonts w:ascii="Times New Roman" w:eastAsia="Times New Roman" w:hAnsi="Times New Roman" w:cs="Times New Roman"/>
          <w:sz w:val="24"/>
          <w:szCs w:val="24"/>
          <w:lang w:val="fr-FR" w:eastAsia="fr-FR"/>
        </w:rPr>
        <w:t xml:space="preserve">C’est finalement pour le Canada que les travaux les plus importants ont été réalisés. Marcel Trudel puis Gervais </w:t>
      </w:r>
      <w:proofErr w:type="spellStart"/>
      <w:r w:rsidR="00654EA6" w:rsidRPr="00654EA6">
        <w:rPr>
          <w:rFonts w:ascii="Times New Roman" w:eastAsia="Times New Roman" w:hAnsi="Times New Roman" w:cs="Times New Roman"/>
          <w:sz w:val="24"/>
          <w:szCs w:val="24"/>
          <w:lang w:val="fr-FR" w:eastAsia="fr-FR"/>
        </w:rPr>
        <w:t>Carpin</w:t>
      </w:r>
      <w:proofErr w:type="spellEnd"/>
      <w:r w:rsidR="00654EA6" w:rsidRPr="00654EA6">
        <w:rPr>
          <w:rFonts w:ascii="Times New Roman" w:eastAsia="Times New Roman" w:hAnsi="Times New Roman" w:cs="Times New Roman"/>
          <w:sz w:val="24"/>
          <w:szCs w:val="24"/>
          <w:lang w:val="fr-FR" w:eastAsia="fr-FR"/>
        </w:rPr>
        <w:t xml:space="preserve"> ont pu reconstituer les listes des actionnaires durant la vie de la Compagnie des Cent-Associés ou de la Nouvelle-France et dresser les portraits des actionnaires (M. Trudel, 1979-1983 ; G. </w:t>
      </w:r>
      <w:proofErr w:type="spellStart"/>
      <w:r w:rsidR="00654EA6" w:rsidRPr="00654EA6">
        <w:rPr>
          <w:rFonts w:ascii="Times New Roman" w:eastAsia="Times New Roman" w:hAnsi="Times New Roman" w:cs="Times New Roman"/>
          <w:sz w:val="24"/>
          <w:szCs w:val="24"/>
          <w:lang w:val="fr-FR" w:eastAsia="fr-FR"/>
        </w:rPr>
        <w:t>Carpin</w:t>
      </w:r>
      <w:proofErr w:type="spellEnd"/>
      <w:r w:rsidR="00654EA6" w:rsidRPr="00654EA6">
        <w:rPr>
          <w:rFonts w:ascii="Times New Roman" w:eastAsia="Times New Roman" w:hAnsi="Times New Roman" w:cs="Times New Roman"/>
          <w:sz w:val="24"/>
          <w:szCs w:val="24"/>
          <w:lang w:val="fr-FR" w:eastAsia="fr-FR"/>
        </w:rPr>
        <w:t xml:space="preserve">, 2001). </w:t>
      </w:r>
      <w:r w:rsidRPr="00624EA3">
        <w:rPr>
          <w:rFonts w:ascii="Times New Roman" w:eastAsia="Times New Roman" w:hAnsi="Times New Roman" w:cs="Times New Roman"/>
          <w:sz w:val="24"/>
          <w:szCs w:val="24"/>
          <w:lang w:val="fr-FR" w:eastAsia="fr-FR"/>
        </w:rPr>
        <w:t>Ces travaux laissent entrevoir un profil d</w:t>
      </w:r>
      <w:r w:rsidR="00654EA6" w:rsidRPr="00654EA6">
        <w:rPr>
          <w:rFonts w:ascii="Times New Roman" w:eastAsia="Times New Roman" w:hAnsi="Times New Roman" w:cs="Times New Roman"/>
          <w:sz w:val="24"/>
          <w:szCs w:val="24"/>
          <w:lang w:val="fr-FR" w:eastAsia="fr-FR"/>
        </w:rPr>
        <w:t>’actionnaire</w:t>
      </w:r>
      <w:r w:rsidRPr="00624EA3">
        <w:rPr>
          <w:rFonts w:ascii="Times New Roman" w:eastAsia="Times New Roman" w:hAnsi="Times New Roman" w:cs="Times New Roman"/>
          <w:sz w:val="24"/>
          <w:szCs w:val="24"/>
          <w:lang w:val="fr-FR" w:eastAsia="fr-FR"/>
        </w:rPr>
        <w:t xml:space="preserve">, le </w:t>
      </w:r>
      <w:r w:rsidR="00654EA6" w:rsidRPr="00654EA6">
        <w:rPr>
          <w:rFonts w:ascii="Times New Roman" w:eastAsia="Times New Roman" w:hAnsi="Times New Roman" w:cs="Times New Roman"/>
          <w:sz w:val="24"/>
          <w:szCs w:val="24"/>
          <w:lang w:val="fr-FR" w:eastAsia="fr-FR"/>
        </w:rPr>
        <w:t>financier parisien</w:t>
      </w:r>
      <w:r w:rsidRPr="00624EA3">
        <w:rPr>
          <w:rFonts w:ascii="Times New Roman" w:eastAsia="Times New Roman" w:hAnsi="Times New Roman" w:cs="Times New Roman"/>
          <w:sz w:val="24"/>
          <w:szCs w:val="24"/>
          <w:lang w:val="fr-FR" w:eastAsia="fr-FR"/>
        </w:rPr>
        <w:t xml:space="preserve">. </w:t>
      </w:r>
      <w:r w:rsidRPr="00624EA3">
        <w:rPr>
          <w:rFonts w:ascii="Times New Roman" w:hAnsi="Times New Roman" w:cs="Times New Roman"/>
          <w:sz w:val="24"/>
          <w:szCs w:val="24"/>
          <w:lang w:val="fr-FR"/>
        </w:rPr>
        <w:t xml:space="preserve">Ils sont très présents par exemple dans la Compagnie des îles de l’Amérique 1626-1651 (É. Roulet, 2017). Six des douze directeurs de la Compagnie de Nouvelle-France en 1627 sont des financiers, et un tiers des associés appartiennent à ce milieu entre 1628 et 1662 (L. A. Boiteux, 1955 ; G. </w:t>
      </w:r>
      <w:proofErr w:type="spellStart"/>
      <w:r w:rsidRPr="00624EA3">
        <w:rPr>
          <w:rFonts w:ascii="Times New Roman" w:hAnsi="Times New Roman" w:cs="Times New Roman"/>
          <w:sz w:val="24"/>
          <w:szCs w:val="24"/>
          <w:lang w:val="fr-FR"/>
        </w:rPr>
        <w:t>C</w:t>
      </w:r>
      <w:r w:rsidRPr="00624EA3">
        <w:rPr>
          <w:rFonts w:ascii="Times New Roman" w:hAnsi="Times New Roman" w:cs="Times New Roman"/>
          <w:sz w:val="24"/>
          <w:szCs w:val="24"/>
          <w:lang w:val="fr-FR" w:eastAsia="fr-FR"/>
        </w:rPr>
        <w:t>arpin</w:t>
      </w:r>
      <w:proofErr w:type="spellEnd"/>
      <w:r w:rsidRPr="00624EA3">
        <w:rPr>
          <w:rFonts w:ascii="Times New Roman" w:hAnsi="Times New Roman" w:cs="Times New Roman"/>
          <w:sz w:val="24"/>
          <w:szCs w:val="24"/>
          <w:lang w:val="fr-FR"/>
        </w:rPr>
        <w:t xml:space="preserve">, </w:t>
      </w:r>
      <w:r w:rsidRPr="00624EA3">
        <w:rPr>
          <w:rFonts w:ascii="Times New Roman" w:hAnsi="Times New Roman" w:cs="Times New Roman"/>
          <w:iCs/>
          <w:sz w:val="24"/>
          <w:szCs w:val="24"/>
          <w:lang w:val="fr-FR" w:eastAsia="fr-FR"/>
        </w:rPr>
        <w:t>2001).</w:t>
      </w:r>
      <w:r w:rsidRPr="00624EA3">
        <w:rPr>
          <w:rFonts w:ascii="Times New Roman" w:hAnsi="Times New Roman" w:cs="Times New Roman"/>
          <w:sz w:val="24"/>
          <w:szCs w:val="24"/>
          <w:lang w:val="fr-FR"/>
        </w:rPr>
        <w:t xml:space="preserve"> </w:t>
      </w:r>
      <w:r w:rsidR="00957920">
        <w:rPr>
          <w:rFonts w:ascii="Times New Roman" w:eastAsia="Times New Roman" w:hAnsi="Times New Roman" w:cs="Times New Roman"/>
          <w:sz w:val="24"/>
          <w:szCs w:val="24"/>
          <w:lang w:val="fr-FR" w:eastAsia="fr-FR"/>
        </w:rPr>
        <w:t>Ces</w:t>
      </w:r>
      <w:r w:rsidR="00957920" w:rsidRPr="00624EA3">
        <w:rPr>
          <w:rFonts w:ascii="Times New Roman" w:eastAsia="Times New Roman" w:hAnsi="Times New Roman" w:cs="Times New Roman"/>
          <w:sz w:val="24"/>
          <w:szCs w:val="24"/>
          <w:lang w:val="fr-FR" w:eastAsia="fr-FR"/>
        </w:rPr>
        <w:t xml:space="preserve"> </w:t>
      </w:r>
      <w:r w:rsidRPr="00624EA3">
        <w:rPr>
          <w:rFonts w:ascii="Times New Roman" w:eastAsia="Times New Roman" w:hAnsi="Times New Roman" w:cs="Times New Roman"/>
          <w:sz w:val="24"/>
          <w:szCs w:val="24"/>
          <w:lang w:val="fr-FR" w:eastAsia="fr-FR"/>
        </w:rPr>
        <w:t>figure</w:t>
      </w:r>
      <w:r w:rsidR="00957920">
        <w:rPr>
          <w:rFonts w:ascii="Times New Roman" w:eastAsia="Times New Roman" w:hAnsi="Times New Roman" w:cs="Times New Roman"/>
          <w:sz w:val="24"/>
          <w:szCs w:val="24"/>
          <w:lang w:val="fr-FR" w:eastAsia="fr-FR"/>
        </w:rPr>
        <w:t>s</w:t>
      </w:r>
      <w:r w:rsidRPr="00624EA3">
        <w:rPr>
          <w:rFonts w:ascii="Times New Roman" w:eastAsia="Times New Roman" w:hAnsi="Times New Roman" w:cs="Times New Roman"/>
          <w:sz w:val="24"/>
          <w:szCs w:val="24"/>
          <w:lang w:val="fr-FR" w:eastAsia="fr-FR"/>
        </w:rPr>
        <w:t xml:space="preserve"> bien connue</w:t>
      </w:r>
      <w:r w:rsidR="000509D3">
        <w:rPr>
          <w:rFonts w:ascii="Times New Roman" w:eastAsia="Times New Roman" w:hAnsi="Times New Roman" w:cs="Times New Roman"/>
          <w:sz w:val="24"/>
          <w:szCs w:val="24"/>
          <w:lang w:val="fr-FR" w:eastAsia="fr-FR"/>
        </w:rPr>
        <w:t>s</w:t>
      </w:r>
      <w:r w:rsidRPr="00624EA3">
        <w:rPr>
          <w:rFonts w:ascii="Times New Roman" w:eastAsia="Times New Roman" w:hAnsi="Times New Roman" w:cs="Times New Roman"/>
          <w:sz w:val="24"/>
          <w:szCs w:val="24"/>
          <w:lang w:val="fr-FR" w:eastAsia="fr-FR"/>
        </w:rPr>
        <w:t xml:space="preserve"> des historiens</w:t>
      </w:r>
      <w:r w:rsidRPr="00624EA3">
        <w:rPr>
          <w:rFonts w:ascii="Times New Roman" w:hAnsi="Times New Roman" w:cs="Times New Roman"/>
          <w:sz w:val="24"/>
          <w:szCs w:val="24"/>
          <w:lang w:val="fr-FR"/>
        </w:rPr>
        <w:t xml:space="preserve"> qui ont travaillé  sur le monde de l’argent durant l’Ancien Régime où ils occupent une place centrale dans la mesure où les États sont en train de se moderniser et ont besoin d’avance d’argent considérables. Ils sont les pourvoyeurs de la puissance de l’État et savent obtenir de quoi se dédommager en </w:t>
      </w:r>
      <w:r w:rsidRPr="00624EA3">
        <w:rPr>
          <w:rFonts w:ascii="Times New Roman" w:hAnsi="Times New Roman" w:cs="Times New Roman"/>
          <w:sz w:val="24"/>
          <w:szCs w:val="24"/>
          <w:lang w:val="fr-FR"/>
        </w:rPr>
        <w:lastRenderedPageBreak/>
        <w:t xml:space="preserve">obtenant des baux particulièrement généreux sinon des privilèges, des titres et des terres (F. Bayard, 1988 ; </w:t>
      </w:r>
      <w:r w:rsidRPr="00624EA3">
        <w:rPr>
          <w:rStyle w:val="addmd1"/>
          <w:rFonts w:ascii="Times New Roman" w:hAnsi="Times New Roman" w:cs="Times New Roman"/>
          <w:sz w:val="24"/>
          <w:szCs w:val="24"/>
          <w:lang w:val="fr-FR"/>
        </w:rPr>
        <w:t>M. de Oliveira</w:t>
      </w:r>
      <w:r w:rsidRPr="00624EA3">
        <w:rPr>
          <w:rFonts w:ascii="Times New Roman" w:hAnsi="Times New Roman" w:cs="Times New Roman"/>
          <w:sz w:val="24"/>
          <w:szCs w:val="24"/>
          <w:lang w:val="fr-FR"/>
        </w:rPr>
        <w:t>, 2011</w:t>
      </w:r>
      <w:r w:rsidRPr="00624EA3">
        <w:rPr>
          <w:rStyle w:val="trebuchet"/>
          <w:rFonts w:ascii="Times New Roman" w:hAnsi="Times New Roman"/>
          <w:sz w:val="24"/>
          <w:szCs w:val="24"/>
          <w:lang w:val="fr-FR"/>
        </w:rPr>
        <w:t>) ou encore d</w:t>
      </w:r>
      <w:r w:rsidRPr="00624EA3">
        <w:rPr>
          <w:rFonts w:ascii="Times New Roman" w:hAnsi="Times New Roman" w:cs="Times New Roman"/>
          <w:sz w:val="24"/>
          <w:szCs w:val="24"/>
          <w:lang w:val="fr-FR"/>
        </w:rPr>
        <w:t xml:space="preserve">es marchés aux conditions avantageuses, comme c’est le cas pour l’approvisionnement de la Marine ou certains chantiers. Ils ne sont pas les seuls pourtant. D’autres profils d’investisseurs émergent aussi (nobles, </w:t>
      </w:r>
      <w:r w:rsidR="00957920">
        <w:rPr>
          <w:rFonts w:ascii="Times New Roman" w:hAnsi="Times New Roman" w:cs="Times New Roman"/>
          <w:sz w:val="24"/>
          <w:szCs w:val="24"/>
          <w:lang w:val="fr-FR"/>
        </w:rPr>
        <w:t xml:space="preserve">grands </w:t>
      </w:r>
      <w:r w:rsidRPr="00624EA3">
        <w:rPr>
          <w:rFonts w:ascii="Times New Roman" w:hAnsi="Times New Roman" w:cs="Times New Roman"/>
          <w:sz w:val="24"/>
          <w:szCs w:val="24"/>
          <w:lang w:val="fr-FR"/>
        </w:rPr>
        <w:t>bourgeois</w:t>
      </w:r>
      <w:r w:rsidR="00957920">
        <w:rPr>
          <w:rFonts w:ascii="Times New Roman" w:hAnsi="Times New Roman" w:cs="Times New Roman"/>
          <w:sz w:val="24"/>
          <w:szCs w:val="24"/>
          <w:lang w:val="fr-FR"/>
        </w:rPr>
        <w:t>, ecclésiastiques</w:t>
      </w:r>
      <w:r w:rsidRPr="00624EA3">
        <w:rPr>
          <w:rFonts w:ascii="Times New Roman" w:hAnsi="Times New Roman" w:cs="Times New Roman"/>
          <w:sz w:val="24"/>
          <w:szCs w:val="24"/>
          <w:lang w:val="fr-FR"/>
        </w:rPr>
        <w:t>)</w:t>
      </w:r>
      <w:r w:rsidR="00681A22">
        <w:rPr>
          <w:rFonts w:ascii="Times New Roman" w:hAnsi="Times New Roman" w:cs="Times New Roman"/>
          <w:sz w:val="24"/>
          <w:szCs w:val="24"/>
          <w:lang w:val="fr-FR"/>
        </w:rPr>
        <w:t xml:space="preserve"> qui </w:t>
      </w:r>
      <w:r w:rsidR="006613DA">
        <w:rPr>
          <w:rFonts w:ascii="Times New Roman" w:hAnsi="Times New Roman" w:cs="Times New Roman"/>
          <w:sz w:val="24"/>
          <w:szCs w:val="24"/>
          <w:lang w:val="fr-FR"/>
        </w:rPr>
        <w:t>génèrent</w:t>
      </w:r>
      <w:r w:rsidR="00681A22">
        <w:rPr>
          <w:rFonts w:ascii="Times New Roman" w:hAnsi="Times New Roman" w:cs="Times New Roman"/>
          <w:sz w:val="24"/>
          <w:szCs w:val="24"/>
          <w:lang w:val="fr-FR"/>
        </w:rPr>
        <w:t xml:space="preserve"> son lot d’interrogation</w:t>
      </w:r>
      <w:r w:rsidR="00957920">
        <w:rPr>
          <w:rFonts w:ascii="Times New Roman" w:hAnsi="Times New Roman" w:cs="Times New Roman"/>
          <w:sz w:val="24"/>
          <w:szCs w:val="24"/>
          <w:lang w:val="fr-FR"/>
        </w:rPr>
        <w:t>s</w:t>
      </w:r>
      <w:r w:rsidR="00681A22">
        <w:rPr>
          <w:rFonts w:ascii="Times New Roman" w:hAnsi="Times New Roman" w:cs="Times New Roman"/>
          <w:sz w:val="24"/>
          <w:szCs w:val="24"/>
          <w:lang w:val="fr-FR"/>
        </w:rPr>
        <w:t xml:space="preserve"> sur </w:t>
      </w:r>
      <w:r w:rsidR="00957920">
        <w:rPr>
          <w:rFonts w:ascii="Times New Roman" w:hAnsi="Times New Roman" w:cs="Times New Roman"/>
          <w:sz w:val="24"/>
          <w:szCs w:val="24"/>
          <w:lang w:val="fr-FR"/>
        </w:rPr>
        <w:t>les</w:t>
      </w:r>
      <w:r w:rsidR="00681A22">
        <w:rPr>
          <w:rFonts w:ascii="Times New Roman" w:hAnsi="Times New Roman" w:cs="Times New Roman"/>
          <w:sz w:val="24"/>
          <w:szCs w:val="24"/>
          <w:lang w:val="fr-FR"/>
        </w:rPr>
        <w:t xml:space="preserve"> modalité de leur </w:t>
      </w:r>
      <w:r w:rsidR="006613DA">
        <w:rPr>
          <w:rFonts w:ascii="Times New Roman" w:hAnsi="Times New Roman" w:cs="Times New Roman"/>
          <w:sz w:val="24"/>
          <w:szCs w:val="24"/>
          <w:lang w:val="fr-FR"/>
        </w:rPr>
        <w:t>participation</w:t>
      </w:r>
      <w:r w:rsidR="00681A22">
        <w:rPr>
          <w:rFonts w:ascii="Times New Roman" w:hAnsi="Times New Roman" w:cs="Times New Roman"/>
          <w:sz w:val="24"/>
          <w:szCs w:val="24"/>
          <w:lang w:val="fr-FR"/>
        </w:rPr>
        <w:t xml:space="preserve"> à ces entreprises et à leurs </w:t>
      </w:r>
      <w:r w:rsidR="006613DA">
        <w:rPr>
          <w:rFonts w:ascii="Times New Roman" w:hAnsi="Times New Roman" w:cs="Times New Roman"/>
          <w:sz w:val="24"/>
          <w:szCs w:val="24"/>
          <w:lang w:val="fr-FR"/>
        </w:rPr>
        <w:t>motivations</w:t>
      </w:r>
      <w:r w:rsidR="00957920">
        <w:rPr>
          <w:rFonts w:ascii="Times New Roman" w:hAnsi="Times New Roman" w:cs="Times New Roman"/>
          <w:sz w:val="24"/>
          <w:szCs w:val="24"/>
          <w:lang w:val="fr-FR"/>
        </w:rPr>
        <w:t xml:space="preserve">, le tout laissant se dessiner </w:t>
      </w:r>
      <w:r w:rsidRPr="00624EA3">
        <w:rPr>
          <w:rFonts w:ascii="Times New Roman" w:hAnsi="Times New Roman" w:cs="Times New Roman"/>
          <w:sz w:val="24"/>
          <w:szCs w:val="24"/>
          <w:lang w:val="fr-FR"/>
        </w:rPr>
        <w:t>une plus grande diversité de situations.</w:t>
      </w:r>
    </w:p>
    <w:p w14:paraId="5CFC5233" w14:textId="5B386BFB" w:rsidR="00654EA6" w:rsidRDefault="00654EA6" w:rsidP="00F52EDE">
      <w:pPr>
        <w:widowControl w:val="0"/>
        <w:spacing w:after="0" w:line="240" w:lineRule="auto"/>
        <w:ind w:firstLine="360"/>
        <w:jc w:val="both"/>
        <w:rPr>
          <w:rFonts w:ascii="Times New Roman" w:hAnsi="Times New Roman" w:cs="Times New Roman"/>
          <w:sz w:val="24"/>
          <w:szCs w:val="24"/>
          <w:lang w:val="fr-FR"/>
        </w:rPr>
      </w:pPr>
      <w:r w:rsidRPr="00624EA3">
        <w:rPr>
          <w:rFonts w:ascii="Times New Roman" w:hAnsi="Times New Roman" w:cs="Times New Roman"/>
          <w:sz w:val="24"/>
          <w:szCs w:val="24"/>
          <w:lang w:val="fr-FR"/>
        </w:rPr>
        <w:t xml:space="preserve">Pour </w:t>
      </w:r>
      <w:r w:rsidR="006570EB">
        <w:rPr>
          <w:rFonts w:ascii="Times New Roman" w:hAnsi="Times New Roman" w:cs="Times New Roman"/>
          <w:sz w:val="24"/>
          <w:szCs w:val="24"/>
          <w:lang w:val="fr-FR"/>
        </w:rPr>
        <w:t>tenter d’approcher au mieux le monde de l’</w:t>
      </w:r>
      <w:r w:rsidR="00AE5268">
        <w:rPr>
          <w:rFonts w:ascii="Times New Roman" w:hAnsi="Times New Roman" w:cs="Times New Roman"/>
          <w:sz w:val="24"/>
          <w:szCs w:val="24"/>
          <w:lang w:val="fr-FR"/>
        </w:rPr>
        <w:t>actionnariat</w:t>
      </w:r>
      <w:r w:rsidR="006570EB">
        <w:rPr>
          <w:rFonts w:ascii="Times New Roman" w:hAnsi="Times New Roman" w:cs="Times New Roman"/>
          <w:sz w:val="24"/>
          <w:szCs w:val="24"/>
          <w:lang w:val="fr-FR"/>
        </w:rPr>
        <w:t xml:space="preserve"> français à l’époque moderne</w:t>
      </w:r>
      <w:r w:rsidRPr="00624EA3">
        <w:rPr>
          <w:rFonts w:ascii="Times New Roman" w:hAnsi="Times New Roman" w:cs="Times New Roman"/>
          <w:sz w:val="24"/>
          <w:szCs w:val="24"/>
          <w:lang w:val="fr-FR"/>
        </w:rPr>
        <w:t xml:space="preserve">, </w:t>
      </w:r>
      <w:r w:rsidR="00C325DD">
        <w:rPr>
          <w:rFonts w:ascii="Times New Roman" w:hAnsi="Times New Roman" w:cs="Times New Roman"/>
          <w:sz w:val="24"/>
          <w:szCs w:val="24"/>
          <w:lang w:val="fr-FR"/>
        </w:rPr>
        <w:t>six</w:t>
      </w:r>
      <w:r w:rsidRPr="00624EA3">
        <w:rPr>
          <w:rFonts w:ascii="Times New Roman" w:hAnsi="Times New Roman" w:cs="Times New Roman"/>
          <w:sz w:val="24"/>
          <w:szCs w:val="24"/>
          <w:lang w:val="fr-FR"/>
        </w:rPr>
        <w:t xml:space="preserve"> pistes de réflexions seront privilégiées:</w:t>
      </w:r>
    </w:p>
    <w:p w14:paraId="1C0E6B07" w14:textId="77777777" w:rsidR="00A12854" w:rsidRPr="00624EA3" w:rsidRDefault="00A12854" w:rsidP="00F52EDE">
      <w:pPr>
        <w:widowControl w:val="0"/>
        <w:spacing w:after="0" w:line="240" w:lineRule="auto"/>
        <w:ind w:firstLine="360"/>
        <w:jc w:val="both"/>
        <w:rPr>
          <w:rFonts w:ascii="Times New Roman" w:hAnsi="Times New Roman" w:cs="Times New Roman"/>
          <w:sz w:val="24"/>
          <w:szCs w:val="24"/>
          <w:lang w:val="fr-FR"/>
        </w:rPr>
      </w:pPr>
    </w:p>
    <w:p w14:paraId="6A6178CC" w14:textId="77777777" w:rsidR="00611EC0" w:rsidRDefault="00B22463" w:rsidP="00F52EDE">
      <w:pPr>
        <w:widowControl w:val="0"/>
        <w:spacing w:after="0" w:line="240" w:lineRule="auto"/>
        <w:ind w:firstLine="284"/>
        <w:jc w:val="both"/>
        <w:rPr>
          <w:rFonts w:ascii="Times New Roman" w:hAnsi="Times New Roman" w:cs="Times New Roman"/>
          <w:sz w:val="24"/>
          <w:szCs w:val="24"/>
          <w:lang w:val="fr-FR"/>
        </w:rPr>
      </w:pPr>
      <w:r>
        <w:rPr>
          <w:rFonts w:ascii="Times New Roman" w:hAnsi="Times New Roman" w:cs="Times New Roman"/>
          <w:b/>
          <w:sz w:val="24"/>
          <w:szCs w:val="24"/>
          <w:lang w:val="fr-FR"/>
        </w:rPr>
        <w:t>-</w:t>
      </w:r>
      <w:r w:rsidR="00624EA3" w:rsidRPr="009B2851">
        <w:rPr>
          <w:rFonts w:ascii="Times New Roman" w:hAnsi="Times New Roman" w:cs="Times New Roman"/>
          <w:bCs/>
          <w:sz w:val="24"/>
          <w:szCs w:val="24"/>
          <w:lang w:val="fr-FR"/>
        </w:rPr>
        <w:t>1/</w:t>
      </w:r>
      <w:r w:rsidR="00611EC0" w:rsidRPr="00B22463">
        <w:rPr>
          <w:rFonts w:ascii="Times New Roman" w:hAnsi="Times New Roman" w:cs="Times New Roman"/>
          <w:sz w:val="24"/>
          <w:szCs w:val="24"/>
          <w:lang w:val="fr-FR"/>
        </w:rPr>
        <w:t xml:space="preserve">Qui </w:t>
      </w:r>
      <w:r w:rsidR="00624EA3" w:rsidRPr="00B22463">
        <w:rPr>
          <w:rFonts w:ascii="Times New Roman" w:hAnsi="Times New Roman" w:cs="Times New Roman"/>
          <w:sz w:val="24"/>
          <w:szCs w:val="24"/>
          <w:lang w:val="fr-FR"/>
        </w:rPr>
        <w:t>sont les investisseurs</w:t>
      </w:r>
      <w:r w:rsidRPr="00B22463">
        <w:rPr>
          <w:rFonts w:ascii="Times New Roman" w:hAnsi="Times New Roman" w:cs="Times New Roman"/>
          <w:sz w:val="24"/>
          <w:szCs w:val="24"/>
          <w:lang w:val="fr-FR"/>
        </w:rPr>
        <w:t xml:space="preserve"> ? </w:t>
      </w:r>
    </w:p>
    <w:p w14:paraId="4306CF1B" w14:textId="484E2EA9" w:rsidR="00611EC0" w:rsidRDefault="00611EC0" w:rsidP="00F52EDE">
      <w:pPr>
        <w:widowControl w:val="0"/>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B22463" w:rsidRPr="00B22463">
        <w:rPr>
          <w:rFonts w:ascii="Times New Roman" w:hAnsi="Times New Roman" w:cs="Times New Roman"/>
          <w:sz w:val="24"/>
          <w:szCs w:val="24"/>
          <w:lang w:val="fr-FR"/>
        </w:rPr>
        <w:t>e profil</w:t>
      </w:r>
      <w:r>
        <w:rPr>
          <w:rFonts w:ascii="Times New Roman" w:hAnsi="Times New Roman" w:cs="Times New Roman"/>
          <w:sz w:val="24"/>
          <w:szCs w:val="24"/>
          <w:lang w:val="fr-FR"/>
        </w:rPr>
        <w:t xml:space="preserve"> type de l’actionnaire</w:t>
      </w:r>
      <w:r w:rsidR="00B22463" w:rsidRPr="00B22463">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le plus </w:t>
      </w:r>
      <w:r w:rsidR="00B22463" w:rsidRPr="00B22463">
        <w:rPr>
          <w:rFonts w:ascii="Times New Roman" w:hAnsi="Times New Roman" w:cs="Times New Roman"/>
          <w:sz w:val="24"/>
          <w:szCs w:val="24"/>
          <w:lang w:val="fr-FR"/>
        </w:rPr>
        <w:t xml:space="preserve">souvent évoqué est celui du financier, mais ils ne sont pas les seuls présent dans </w:t>
      </w:r>
      <w:r w:rsidR="00674EC7" w:rsidRPr="00B22463">
        <w:rPr>
          <w:rFonts w:ascii="Times New Roman" w:hAnsi="Times New Roman" w:cs="Times New Roman"/>
          <w:sz w:val="24"/>
          <w:szCs w:val="24"/>
          <w:lang w:val="fr-FR"/>
        </w:rPr>
        <w:t>les</w:t>
      </w:r>
      <w:r w:rsidR="00B22463" w:rsidRPr="00B22463">
        <w:rPr>
          <w:rFonts w:ascii="Times New Roman" w:hAnsi="Times New Roman" w:cs="Times New Roman"/>
          <w:sz w:val="24"/>
          <w:szCs w:val="24"/>
          <w:lang w:val="fr-FR"/>
        </w:rPr>
        <w:t xml:space="preserve"> compagnies</w:t>
      </w:r>
      <w:r w:rsidR="000509D3">
        <w:rPr>
          <w:rFonts w:ascii="Times New Roman" w:hAnsi="Times New Roman" w:cs="Times New Roman"/>
          <w:sz w:val="24"/>
          <w:szCs w:val="24"/>
          <w:lang w:val="fr-FR"/>
        </w:rPr>
        <w:t xml:space="preserve"> comme l’atteste les listes d’</w:t>
      </w:r>
      <w:r w:rsidR="006570EB">
        <w:rPr>
          <w:rFonts w:ascii="Times New Roman" w:hAnsi="Times New Roman" w:cs="Times New Roman"/>
          <w:sz w:val="24"/>
          <w:szCs w:val="24"/>
          <w:lang w:val="fr-FR"/>
        </w:rPr>
        <w:t>actionnaires</w:t>
      </w:r>
      <w:r w:rsidR="00B22463" w:rsidRPr="00B22463">
        <w:rPr>
          <w:rFonts w:ascii="Times New Roman" w:hAnsi="Times New Roman" w:cs="Times New Roman"/>
          <w:sz w:val="24"/>
          <w:szCs w:val="24"/>
          <w:lang w:val="fr-FR"/>
        </w:rPr>
        <w:t xml:space="preserve">. Ainsi </w:t>
      </w:r>
      <w:r w:rsidR="00674EC7" w:rsidRPr="00B22463">
        <w:rPr>
          <w:rFonts w:ascii="Times New Roman" w:hAnsi="Times New Roman" w:cs="Times New Roman"/>
          <w:sz w:val="24"/>
          <w:szCs w:val="24"/>
          <w:lang w:val="fr-FR"/>
        </w:rPr>
        <w:t>qu’en</w:t>
      </w:r>
      <w:r w:rsidR="00B22463" w:rsidRPr="00B22463">
        <w:rPr>
          <w:rFonts w:ascii="Times New Roman" w:hAnsi="Times New Roman" w:cs="Times New Roman"/>
          <w:sz w:val="24"/>
          <w:szCs w:val="24"/>
          <w:lang w:val="fr-FR"/>
        </w:rPr>
        <w:t xml:space="preserve"> est-il des marchands dont pourtant un tiers de la direction de la </w:t>
      </w:r>
      <w:r w:rsidRPr="00B22463">
        <w:rPr>
          <w:rFonts w:ascii="Times New Roman" w:hAnsi="Times New Roman" w:cs="Times New Roman"/>
          <w:sz w:val="24"/>
          <w:szCs w:val="24"/>
          <w:lang w:val="fr-FR"/>
        </w:rPr>
        <w:t xml:space="preserve">Compagnie </w:t>
      </w:r>
      <w:r>
        <w:rPr>
          <w:rFonts w:ascii="Times New Roman" w:hAnsi="Times New Roman" w:cs="Times New Roman"/>
          <w:sz w:val="24"/>
          <w:szCs w:val="24"/>
          <w:lang w:val="fr-FR"/>
        </w:rPr>
        <w:t>d</w:t>
      </w:r>
      <w:r w:rsidR="00B22463" w:rsidRPr="00B22463">
        <w:rPr>
          <w:rFonts w:ascii="Times New Roman" w:hAnsi="Times New Roman" w:cs="Times New Roman"/>
          <w:sz w:val="24"/>
          <w:szCs w:val="24"/>
          <w:lang w:val="fr-FR"/>
        </w:rPr>
        <w:t xml:space="preserve">e la nouvelle-France leur est réservée ? </w:t>
      </w:r>
      <w:r>
        <w:rPr>
          <w:rFonts w:ascii="Times New Roman" w:hAnsi="Times New Roman" w:cs="Times New Roman"/>
          <w:sz w:val="24"/>
          <w:szCs w:val="24"/>
          <w:lang w:val="fr-FR"/>
        </w:rPr>
        <w:t>N</w:t>
      </w:r>
      <w:r w:rsidR="00B22463" w:rsidRPr="00B22463">
        <w:rPr>
          <w:rFonts w:ascii="Times New Roman" w:hAnsi="Times New Roman" w:cs="Times New Roman"/>
          <w:sz w:val="24"/>
          <w:szCs w:val="24"/>
          <w:lang w:val="fr-FR"/>
        </w:rPr>
        <w:t xml:space="preserve">ous notons la </w:t>
      </w:r>
      <w:r w:rsidR="00674EC7" w:rsidRPr="00B22463">
        <w:rPr>
          <w:rFonts w:ascii="Times New Roman" w:hAnsi="Times New Roman" w:cs="Times New Roman"/>
          <w:sz w:val="24"/>
          <w:szCs w:val="24"/>
          <w:lang w:val="fr-FR"/>
        </w:rPr>
        <w:t>présence</w:t>
      </w:r>
      <w:r w:rsidR="00B22463" w:rsidRPr="00B22463">
        <w:rPr>
          <w:rFonts w:ascii="Times New Roman" w:hAnsi="Times New Roman" w:cs="Times New Roman"/>
          <w:sz w:val="24"/>
          <w:szCs w:val="24"/>
          <w:lang w:val="fr-FR"/>
        </w:rPr>
        <w:t xml:space="preserve"> </w:t>
      </w:r>
      <w:r w:rsidR="00674EC7">
        <w:rPr>
          <w:rFonts w:ascii="Times New Roman" w:hAnsi="Times New Roman" w:cs="Times New Roman"/>
          <w:sz w:val="24"/>
          <w:szCs w:val="24"/>
          <w:lang w:val="fr-FR"/>
        </w:rPr>
        <w:t xml:space="preserve">de </w:t>
      </w:r>
      <w:r w:rsidR="00B22463" w:rsidRPr="00B22463">
        <w:rPr>
          <w:rFonts w:ascii="Times New Roman" w:hAnsi="Times New Roman" w:cs="Times New Roman"/>
          <w:sz w:val="24"/>
          <w:szCs w:val="24"/>
          <w:lang w:val="fr-FR"/>
        </w:rPr>
        <w:t xml:space="preserve">femmes aussi </w:t>
      </w:r>
      <w:r w:rsidR="00674EC7">
        <w:rPr>
          <w:rFonts w:ascii="Times New Roman" w:hAnsi="Times New Roman" w:cs="Times New Roman"/>
          <w:sz w:val="24"/>
          <w:szCs w:val="24"/>
          <w:lang w:val="fr-FR"/>
        </w:rPr>
        <w:t xml:space="preserve">(E. Roulet, 2024). Il existe aussi de petits porteurs. </w:t>
      </w:r>
      <w:r>
        <w:rPr>
          <w:rFonts w:ascii="Times New Roman" w:hAnsi="Times New Roman" w:cs="Times New Roman"/>
          <w:color w:val="000000" w:themeColor="text1"/>
          <w:sz w:val="24"/>
          <w:szCs w:val="24"/>
          <w:lang w:val="fr-FR"/>
        </w:rPr>
        <w:t xml:space="preserve">Quelle </w:t>
      </w:r>
      <w:r w:rsidR="00B22463">
        <w:rPr>
          <w:rFonts w:ascii="Times New Roman" w:hAnsi="Times New Roman" w:cs="Times New Roman"/>
          <w:color w:val="000000" w:themeColor="text1"/>
          <w:sz w:val="24"/>
          <w:szCs w:val="24"/>
          <w:lang w:val="fr-FR"/>
        </w:rPr>
        <w:t>est la part</w:t>
      </w:r>
      <w:r w:rsidR="00674EC7">
        <w:rPr>
          <w:rFonts w:ascii="Times New Roman" w:hAnsi="Times New Roman" w:cs="Times New Roman"/>
          <w:color w:val="000000" w:themeColor="text1"/>
          <w:sz w:val="24"/>
          <w:szCs w:val="24"/>
          <w:lang w:val="fr-FR"/>
        </w:rPr>
        <w:t xml:space="preserve"> </w:t>
      </w:r>
      <w:r w:rsidR="00B22463">
        <w:rPr>
          <w:rFonts w:ascii="Times New Roman" w:hAnsi="Times New Roman" w:cs="Times New Roman"/>
          <w:color w:val="000000" w:themeColor="text1"/>
          <w:sz w:val="24"/>
          <w:szCs w:val="24"/>
          <w:lang w:val="fr-FR"/>
        </w:rPr>
        <w:t>d</w:t>
      </w:r>
      <w:r w:rsidR="00624EA3" w:rsidRPr="00624EA3">
        <w:rPr>
          <w:rFonts w:ascii="Times New Roman" w:hAnsi="Times New Roman" w:cs="Times New Roman"/>
          <w:color w:val="000000" w:themeColor="text1"/>
          <w:sz w:val="24"/>
          <w:szCs w:val="24"/>
          <w:lang w:val="fr-FR"/>
        </w:rPr>
        <w:t>es autres groupes formant l’élite du royaume</w:t>
      </w:r>
      <w:r w:rsidR="00B22463">
        <w:rPr>
          <w:rFonts w:ascii="Times New Roman" w:hAnsi="Times New Roman" w:cs="Times New Roman"/>
          <w:color w:val="000000" w:themeColor="text1"/>
          <w:sz w:val="24"/>
          <w:szCs w:val="24"/>
          <w:lang w:val="fr-FR"/>
        </w:rPr>
        <w:t> ?</w:t>
      </w:r>
      <w:r w:rsidR="00624EA3" w:rsidRPr="00624EA3">
        <w:rPr>
          <w:rFonts w:ascii="Times New Roman" w:hAnsi="Times New Roman" w:cs="Times New Roman"/>
          <w:color w:val="000000" w:themeColor="text1"/>
          <w:sz w:val="24"/>
          <w:szCs w:val="24"/>
          <w:lang w:val="fr-FR"/>
        </w:rPr>
        <w:t xml:space="preserve"> où sont les nobles et les bourgeois des grandes villes, et notamment des grandes métropoles de provinces ? La part des nobles dans les sociétés minières</w:t>
      </w:r>
      <w:r w:rsidR="009B2851">
        <w:rPr>
          <w:rFonts w:ascii="Times New Roman" w:hAnsi="Times New Roman" w:cs="Times New Roman"/>
          <w:color w:val="000000" w:themeColor="text1"/>
          <w:sz w:val="24"/>
          <w:szCs w:val="24"/>
          <w:lang w:val="fr-FR"/>
        </w:rPr>
        <w:t xml:space="preserve"> est mieux connue</w:t>
      </w:r>
      <w:r w:rsidR="00624EA3" w:rsidRPr="00624EA3">
        <w:rPr>
          <w:rFonts w:ascii="Times New Roman" w:hAnsi="Times New Roman" w:cs="Times New Roman"/>
          <w:color w:val="000000" w:themeColor="text1"/>
          <w:sz w:val="24"/>
          <w:szCs w:val="24"/>
          <w:lang w:val="fr-FR"/>
        </w:rPr>
        <w:t>.</w:t>
      </w:r>
      <w:r w:rsidR="00624EA3" w:rsidRPr="00624EA3">
        <w:rPr>
          <w:rFonts w:ascii="Times New Roman" w:hAnsi="Times New Roman" w:cs="Times New Roman"/>
          <w:sz w:val="24"/>
          <w:szCs w:val="24"/>
          <w:lang w:val="fr-FR"/>
        </w:rPr>
        <w:t xml:space="preserve"> </w:t>
      </w:r>
      <w:r w:rsidR="009B2851">
        <w:rPr>
          <w:rFonts w:ascii="Times New Roman" w:hAnsi="Times New Roman" w:cs="Times New Roman"/>
          <w:sz w:val="24"/>
          <w:szCs w:val="24"/>
          <w:lang w:val="fr-FR"/>
        </w:rPr>
        <w:t>La Compagnie</w:t>
      </w:r>
      <w:r w:rsidR="00624EA3" w:rsidRPr="00624EA3">
        <w:rPr>
          <w:rFonts w:ascii="Times New Roman" w:hAnsi="Times New Roman" w:cs="Times New Roman"/>
          <w:sz w:val="24"/>
          <w:szCs w:val="24"/>
          <w:lang w:val="fr-FR"/>
        </w:rPr>
        <w:t xml:space="preserve"> des mines d’Anzin accueille </w:t>
      </w:r>
      <w:r w:rsidR="00624EA3" w:rsidRPr="00624EA3">
        <w:rPr>
          <w:rStyle w:val="st1"/>
          <w:rFonts w:ascii="Times New Roman" w:hAnsi="Times New Roman" w:cs="Times New Roman"/>
          <w:sz w:val="24"/>
          <w:szCs w:val="24"/>
          <w:lang w:val="fr-FR"/>
        </w:rPr>
        <w:t xml:space="preserve">le vicomte Jacques </w:t>
      </w:r>
      <w:proofErr w:type="spellStart"/>
      <w:r w:rsidR="00624EA3" w:rsidRPr="00624EA3">
        <w:rPr>
          <w:rStyle w:val="st1"/>
          <w:rFonts w:ascii="Times New Roman" w:hAnsi="Times New Roman" w:cs="Times New Roman"/>
          <w:sz w:val="24"/>
          <w:szCs w:val="24"/>
          <w:lang w:val="fr-FR"/>
        </w:rPr>
        <w:t>Désandrouin</w:t>
      </w:r>
      <w:proofErr w:type="spellEnd"/>
      <w:r w:rsidR="00624EA3" w:rsidRPr="00624EA3">
        <w:rPr>
          <w:rStyle w:val="st1"/>
          <w:rFonts w:ascii="Times New Roman" w:hAnsi="Times New Roman" w:cs="Times New Roman"/>
          <w:sz w:val="24"/>
          <w:szCs w:val="24"/>
          <w:lang w:val="fr-FR"/>
        </w:rPr>
        <w:t xml:space="preserve">, </w:t>
      </w:r>
      <w:r w:rsidR="009B2851">
        <w:rPr>
          <w:rStyle w:val="st1"/>
          <w:rFonts w:ascii="Times New Roman" w:hAnsi="Times New Roman" w:cs="Times New Roman"/>
          <w:sz w:val="24"/>
          <w:szCs w:val="24"/>
          <w:lang w:val="fr-FR"/>
        </w:rPr>
        <w:t>le</w:t>
      </w:r>
      <w:r w:rsidR="00624EA3" w:rsidRPr="00624EA3">
        <w:rPr>
          <w:rStyle w:val="st1"/>
          <w:rFonts w:ascii="Times New Roman" w:hAnsi="Times New Roman" w:cs="Times New Roman"/>
          <w:sz w:val="24"/>
          <w:szCs w:val="24"/>
          <w:lang w:val="fr-FR"/>
        </w:rPr>
        <w:t xml:space="preserve"> duc de Croÿ</w:t>
      </w:r>
      <w:r w:rsidR="00816701">
        <w:rPr>
          <w:rStyle w:val="st1"/>
          <w:rFonts w:ascii="Times New Roman" w:hAnsi="Times New Roman" w:cs="Times New Roman"/>
          <w:sz w:val="24"/>
          <w:szCs w:val="24"/>
          <w:lang w:val="fr-FR"/>
        </w:rPr>
        <w:t xml:space="preserve"> </w:t>
      </w:r>
      <w:r w:rsidR="00624EA3" w:rsidRPr="00624EA3">
        <w:rPr>
          <w:rStyle w:val="st1"/>
          <w:rFonts w:ascii="Times New Roman" w:hAnsi="Times New Roman" w:cs="Times New Roman"/>
          <w:sz w:val="24"/>
          <w:szCs w:val="24"/>
          <w:lang w:val="fr-FR"/>
        </w:rPr>
        <w:t>et le duc de Choiseul (</w:t>
      </w:r>
      <w:r w:rsidR="00624EA3" w:rsidRPr="00624EA3">
        <w:rPr>
          <w:rFonts w:ascii="Times New Roman" w:eastAsia="Times New Roman" w:hAnsi="Times New Roman" w:cs="Times New Roman"/>
          <w:sz w:val="24"/>
          <w:szCs w:val="24"/>
          <w:lang w:val="fr-FR" w:eastAsia="fr-FR"/>
        </w:rPr>
        <w:t xml:space="preserve">A. de Saint-Léger, 1935-1939). </w:t>
      </w:r>
      <w:r w:rsidRPr="00624EA3">
        <w:rPr>
          <w:rFonts w:ascii="Times New Roman" w:hAnsi="Times New Roman" w:cs="Times New Roman"/>
          <w:sz w:val="24"/>
          <w:szCs w:val="24"/>
          <w:lang w:val="fr-FR"/>
        </w:rPr>
        <w:t xml:space="preserve">Les </w:t>
      </w:r>
      <w:r w:rsidR="00201E6C">
        <w:rPr>
          <w:rFonts w:ascii="Times New Roman" w:hAnsi="Times New Roman" w:cs="Times New Roman"/>
          <w:sz w:val="24"/>
          <w:szCs w:val="24"/>
          <w:lang w:val="fr-FR"/>
        </w:rPr>
        <w:t xml:space="preserve">puissants </w:t>
      </w:r>
      <w:r w:rsidRPr="00624EA3">
        <w:rPr>
          <w:rFonts w:ascii="Times New Roman" w:hAnsi="Times New Roman" w:cs="Times New Roman"/>
          <w:sz w:val="24"/>
          <w:szCs w:val="24"/>
          <w:lang w:val="fr-FR"/>
        </w:rPr>
        <w:t xml:space="preserve">pratiquent une </w:t>
      </w:r>
      <w:r>
        <w:rPr>
          <w:rFonts w:ascii="Times New Roman" w:hAnsi="Times New Roman" w:cs="Times New Roman"/>
          <w:sz w:val="24"/>
          <w:szCs w:val="24"/>
          <w:lang w:val="fr-FR"/>
        </w:rPr>
        <w:t>forte</w:t>
      </w:r>
      <w:r w:rsidRPr="00624EA3">
        <w:rPr>
          <w:rFonts w:ascii="Times New Roman" w:hAnsi="Times New Roman" w:cs="Times New Roman"/>
          <w:sz w:val="24"/>
          <w:szCs w:val="24"/>
          <w:lang w:val="fr-FR"/>
        </w:rPr>
        <w:t xml:space="preserve"> </w:t>
      </w:r>
      <w:r>
        <w:rPr>
          <w:rFonts w:ascii="Times New Roman" w:hAnsi="Times New Roman" w:cs="Times New Roman"/>
          <w:sz w:val="24"/>
          <w:szCs w:val="24"/>
          <w:lang w:val="fr-FR"/>
        </w:rPr>
        <w:t>endo</w:t>
      </w:r>
      <w:r w:rsidRPr="00624EA3">
        <w:rPr>
          <w:rFonts w:ascii="Times New Roman" w:hAnsi="Times New Roman" w:cs="Times New Roman"/>
          <w:sz w:val="24"/>
          <w:szCs w:val="24"/>
          <w:lang w:val="fr-FR"/>
        </w:rPr>
        <w:t>gamie.</w:t>
      </w:r>
      <w:r>
        <w:rPr>
          <w:rFonts w:ascii="Times New Roman" w:hAnsi="Times New Roman" w:cs="Times New Roman"/>
          <w:sz w:val="24"/>
          <w:szCs w:val="24"/>
          <w:lang w:val="fr-FR"/>
        </w:rPr>
        <w:t xml:space="preserve"> </w:t>
      </w:r>
      <w:r w:rsidRPr="00624EA3">
        <w:rPr>
          <w:rFonts w:ascii="Times New Roman" w:hAnsi="Times New Roman" w:cs="Times New Roman"/>
          <w:sz w:val="24"/>
          <w:szCs w:val="24"/>
          <w:lang w:val="fr-FR"/>
        </w:rPr>
        <w:t>Ils sont souvent liés</w:t>
      </w:r>
      <w:r w:rsidR="00201E6C">
        <w:rPr>
          <w:rFonts w:ascii="Times New Roman" w:hAnsi="Times New Roman" w:cs="Times New Roman"/>
          <w:sz w:val="24"/>
          <w:szCs w:val="24"/>
          <w:lang w:val="fr-FR"/>
        </w:rPr>
        <w:t xml:space="preserve"> entre eux</w:t>
      </w:r>
      <w:r w:rsidRPr="00624EA3">
        <w:rPr>
          <w:rFonts w:ascii="Times New Roman" w:hAnsi="Times New Roman" w:cs="Times New Roman"/>
          <w:sz w:val="24"/>
          <w:szCs w:val="24"/>
          <w:lang w:val="fr-FR"/>
        </w:rPr>
        <w:t>, non seulement par leurs responsabilités économiques ou administratives, mais aussi par leurs attaches géographiques et même privées.</w:t>
      </w:r>
      <w:r w:rsidR="00201E6C">
        <w:rPr>
          <w:rFonts w:ascii="Times New Roman" w:hAnsi="Times New Roman" w:cs="Times New Roman"/>
          <w:sz w:val="24"/>
          <w:szCs w:val="24"/>
          <w:lang w:val="fr-FR"/>
        </w:rPr>
        <w:t xml:space="preserve"> Les mariages jouent un grand rôle comme les fratries. </w:t>
      </w:r>
      <w:r w:rsidR="00624EA3" w:rsidRPr="00624EA3">
        <w:rPr>
          <w:rFonts w:ascii="Times New Roman" w:eastAsia="Times New Roman" w:hAnsi="Times New Roman" w:cs="Times New Roman"/>
          <w:sz w:val="24"/>
          <w:szCs w:val="24"/>
          <w:lang w:val="fr-FR" w:eastAsia="fr-FR"/>
        </w:rPr>
        <w:t xml:space="preserve">Mais qu’en est-il ailleurs ? </w:t>
      </w:r>
      <w:r>
        <w:rPr>
          <w:rFonts w:ascii="Times New Roman" w:hAnsi="Times New Roman" w:cs="Times New Roman"/>
          <w:sz w:val="24"/>
          <w:szCs w:val="24"/>
          <w:lang w:val="fr-FR"/>
        </w:rPr>
        <w:t xml:space="preserve">Il conviendra aussi de s’attacher à regarder la nature des liens entre les actionnaires. </w:t>
      </w:r>
    </w:p>
    <w:p w14:paraId="1D09FCA1" w14:textId="1D6E1145" w:rsidR="00B22463" w:rsidRPr="00B22463" w:rsidRDefault="00674EC7" w:rsidP="00F52EDE">
      <w:pPr>
        <w:widowControl w:val="0"/>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A ce titre, une géographie serait intéressante à souligner. Quelle est la part de Paris, des grandes villes de province, des villes portuaires ? par ailleu</w:t>
      </w:r>
      <w:r w:rsidR="009B2851">
        <w:rPr>
          <w:rFonts w:ascii="Times New Roman" w:hAnsi="Times New Roman" w:cs="Times New Roman"/>
          <w:sz w:val="24"/>
          <w:szCs w:val="24"/>
          <w:lang w:val="fr-FR"/>
        </w:rPr>
        <w:t>r</w:t>
      </w:r>
      <w:r>
        <w:rPr>
          <w:rFonts w:ascii="Times New Roman" w:hAnsi="Times New Roman" w:cs="Times New Roman"/>
          <w:sz w:val="24"/>
          <w:szCs w:val="24"/>
          <w:lang w:val="fr-FR"/>
        </w:rPr>
        <w:t>s, peut-on voir une évolution de la structure de l’actionnariat des compagnies au fil du temps ?</w:t>
      </w:r>
      <w:r w:rsidR="00B22463" w:rsidRPr="00B22463">
        <w:rPr>
          <w:rFonts w:ascii="Times New Roman" w:hAnsi="Times New Roman" w:cs="Times New Roman"/>
          <w:sz w:val="24"/>
          <w:szCs w:val="24"/>
          <w:lang w:val="fr-FR"/>
        </w:rPr>
        <w:t xml:space="preserve"> comment la part de chaque groupe évolue-t-elle dans </w:t>
      </w:r>
      <w:r w:rsidRPr="00B22463">
        <w:rPr>
          <w:rFonts w:ascii="Times New Roman" w:hAnsi="Times New Roman" w:cs="Times New Roman"/>
          <w:sz w:val="24"/>
          <w:szCs w:val="24"/>
          <w:lang w:val="fr-FR"/>
        </w:rPr>
        <w:t>le</w:t>
      </w:r>
      <w:r w:rsidR="00B22463" w:rsidRPr="00B22463">
        <w:rPr>
          <w:rFonts w:ascii="Times New Roman" w:hAnsi="Times New Roman" w:cs="Times New Roman"/>
          <w:sz w:val="24"/>
          <w:szCs w:val="24"/>
          <w:lang w:val="fr-FR"/>
        </w:rPr>
        <w:t xml:space="preserve"> temps ? </w:t>
      </w:r>
    </w:p>
    <w:p w14:paraId="76D96AE3" w14:textId="02C148D9" w:rsidR="009B2851" w:rsidRDefault="00201E6C" w:rsidP="00201E6C">
      <w:pPr>
        <w:widowControl w:val="0"/>
        <w:spacing w:after="0" w:line="240" w:lineRule="auto"/>
        <w:ind w:firstLine="284"/>
        <w:jc w:val="both"/>
        <w:rPr>
          <w:rFonts w:ascii="Times New Roman" w:hAnsi="Times New Roman" w:cs="Times New Roman"/>
          <w:sz w:val="24"/>
          <w:szCs w:val="24"/>
          <w:lang w:val="fr-FR"/>
        </w:rPr>
      </w:pPr>
      <w:r w:rsidRPr="00624EA3">
        <w:rPr>
          <w:rFonts w:ascii="Times New Roman" w:hAnsi="Times New Roman" w:cs="Times New Roman"/>
          <w:sz w:val="24"/>
          <w:szCs w:val="24"/>
          <w:lang w:val="fr-FR"/>
        </w:rPr>
        <w:t xml:space="preserve">Les actionnaires des sociétés </w:t>
      </w:r>
      <w:r>
        <w:rPr>
          <w:rFonts w:ascii="Times New Roman" w:hAnsi="Times New Roman" w:cs="Times New Roman"/>
          <w:sz w:val="24"/>
          <w:szCs w:val="24"/>
          <w:lang w:val="fr-FR"/>
        </w:rPr>
        <w:t>d</w:t>
      </w:r>
      <w:r w:rsidRPr="00624EA3">
        <w:rPr>
          <w:rFonts w:ascii="Times New Roman" w:hAnsi="Times New Roman" w:cs="Times New Roman"/>
          <w:sz w:val="24"/>
          <w:szCs w:val="24"/>
          <w:lang w:val="fr-FR"/>
        </w:rPr>
        <w:t>u XVII</w:t>
      </w:r>
      <w:r w:rsidRPr="00624EA3">
        <w:rPr>
          <w:rFonts w:ascii="Times New Roman" w:hAnsi="Times New Roman" w:cs="Times New Roman"/>
          <w:sz w:val="24"/>
          <w:szCs w:val="24"/>
          <w:vertAlign w:val="superscript"/>
          <w:lang w:val="fr-FR"/>
        </w:rPr>
        <w:t xml:space="preserve">e </w:t>
      </w:r>
      <w:r w:rsidRPr="00624EA3">
        <w:rPr>
          <w:rFonts w:ascii="Times New Roman" w:hAnsi="Times New Roman" w:cs="Times New Roman"/>
          <w:sz w:val="24"/>
          <w:szCs w:val="24"/>
          <w:lang w:val="fr-FR"/>
        </w:rPr>
        <w:t xml:space="preserve">siècle et </w:t>
      </w:r>
      <w:r>
        <w:rPr>
          <w:rFonts w:ascii="Times New Roman" w:hAnsi="Times New Roman" w:cs="Times New Roman"/>
          <w:sz w:val="24"/>
          <w:szCs w:val="24"/>
          <w:lang w:val="fr-FR"/>
        </w:rPr>
        <w:t>d</w:t>
      </w:r>
      <w:r w:rsidRPr="00624EA3">
        <w:rPr>
          <w:rFonts w:ascii="Times New Roman" w:hAnsi="Times New Roman" w:cs="Times New Roman"/>
          <w:sz w:val="24"/>
          <w:szCs w:val="24"/>
          <w:lang w:val="fr-FR"/>
        </w:rPr>
        <w:t>u XVIII</w:t>
      </w:r>
      <w:r w:rsidRPr="00624EA3">
        <w:rPr>
          <w:rFonts w:ascii="Times New Roman" w:hAnsi="Times New Roman" w:cs="Times New Roman"/>
          <w:sz w:val="24"/>
          <w:szCs w:val="24"/>
          <w:vertAlign w:val="superscript"/>
          <w:lang w:val="fr-FR"/>
        </w:rPr>
        <w:t>e</w:t>
      </w:r>
      <w:r w:rsidRPr="00624EA3">
        <w:rPr>
          <w:rFonts w:ascii="Times New Roman" w:hAnsi="Times New Roman" w:cs="Times New Roman"/>
          <w:sz w:val="24"/>
          <w:szCs w:val="24"/>
          <w:lang w:val="fr-FR"/>
        </w:rPr>
        <w:t xml:space="preserve"> siècle forment-ils un groupe qui puisse influer la politique royale ? </w:t>
      </w:r>
      <w:r>
        <w:rPr>
          <w:rFonts w:ascii="Times New Roman" w:hAnsi="Times New Roman" w:cs="Times New Roman"/>
          <w:sz w:val="24"/>
          <w:szCs w:val="24"/>
          <w:lang w:val="fr-FR"/>
        </w:rPr>
        <w:t>ou</w:t>
      </w:r>
      <w:r w:rsidRPr="00624EA3">
        <w:rPr>
          <w:rFonts w:ascii="Times New Roman" w:hAnsi="Times New Roman" w:cs="Times New Roman"/>
          <w:sz w:val="24"/>
          <w:szCs w:val="24"/>
          <w:lang w:val="fr-FR"/>
        </w:rPr>
        <w:t xml:space="preserve"> </w:t>
      </w:r>
      <w:r>
        <w:rPr>
          <w:rFonts w:ascii="Times New Roman" w:hAnsi="Times New Roman" w:cs="Times New Roman"/>
          <w:sz w:val="24"/>
          <w:szCs w:val="24"/>
          <w:lang w:val="fr-FR"/>
        </w:rPr>
        <w:t>ne constituent-ils pas plutôt des</w:t>
      </w:r>
      <w:r w:rsidRPr="00624EA3">
        <w:rPr>
          <w:rFonts w:ascii="Times New Roman" w:hAnsi="Times New Roman" w:cs="Times New Roman"/>
          <w:sz w:val="24"/>
          <w:szCs w:val="24"/>
          <w:lang w:val="fr-FR"/>
        </w:rPr>
        <w:t xml:space="preserve"> groupes </w:t>
      </w:r>
      <w:r>
        <w:rPr>
          <w:rFonts w:ascii="Times New Roman" w:hAnsi="Times New Roman" w:cs="Times New Roman"/>
          <w:sz w:val="24"/>
          <w:szCs w:val="24"/>
          <w:lang w:val="fr-FR"/>
        </w:rPr>
        <w:t>rivaux</w:t>
      </w:r>
      <w:r w:rsidRPr="00624EA3">
        <w:rPr>
          <w:rFonts w:ascii="Times New Roman" w:hAnsi="Times New Roman" w:cs="Times New Roman"/>
          <w:sz w:val="24"/>
          <w:szCs w:val="24"/>
          <w:lang w:val="fr-FR"/>
        </w:rPr>
        <w:t xml:space="preserve"> quitte à entraver le développement de leurs affaires ?</w:t>
      </w:r>
      <w:r>
        <w:rPr>
          <w:rFonts w:ascii="Times New Roman" w:hAnsi="Times New Roman" w:cs="Times New Roman"/>
          <w:sz w:val="24"/>
          <w:szCs w:val="24"/>
          <w:lang w:val="fr-FR"/>
        </w:rPr>
        <w:t xml:space="preserve"> </w:t>
      </w:r>
      <w:r w:rsidR="00624EA3" w:rsidRPr="00624EA3">
        <w:rPr>
          <w:rFonts w:ascii="Times New Roman" w:hAnsi="Times New Roman" w:cs="Times New Roman"/>
          <w:sz w:val="24"/>
          <w:szCs w:val="24"/>
          <w:lang w:val="fr-FR"/>
        </w:rPr>
        <w:t xml:space="preserve">Les actionnaires sont-ils en mesure de peser sur les décisions politiques pour </w:t>
      </w:r>
      <w:r>
        <w:rPr>
          <w:rFonts w:ascii="Times New Roman" w:hAnsi="Times New Roman" w:cs="Times New Roman"/>
          <w:sz w:val="24"/>
          <w:szCs w:val="24"/>
          <w:lang w:val="fr-FR"/>
        </w:rPr>
        <w:t xml:space="preserve">défendre ou </w:t>
      </w:r>
      <w:r w:rsidR="00624EA3" w:rsidRPr="00624EA3">
        <w:rPr>
          <w:rFonts w:ascii="Times New Roman" w:hAnsi="Times New Roman" w:cs="Times New Roman"/>
          <w:sz w:val="24"/>
          <w:szCs w:val="24"/>
          <w:lang w:val="fr-FR"/>
        </w:rPr>
        <w:t>sauver leurs intérêts financiers</w:t>
      </w:r>
      <w:r>
        <w:rPr>
          <w:rFonts w:ascii="Times New Roman" w:hAnsi="Times New Roman" w:cs="Times New Roman"/>
          <w:sz w:val="24"/>
          <w:szCs w:val="24"/>
          <w:lang w:val="fr-FR"/>
        </w:rPr>
        <w:t> ?</w:t>
      </w:r>
      <w:r w:rsidR="00624EA3" w:rsidRPr="00624EA3">
        <w:rPr>
          <w:rFonts w:ascii="Times New Roman" w:hAnsi="Times New Roman" w:cs="Times New Roman"/>
          <w:sz w:val="24"/>
          <w:szCs w:val="24"/>
          <w:lang w:val="fr-FR"/>
        </w:rPr>
        <w:t xml:space="preserve"> </w:t>
      </w:r>
      <w:r w:rsidRPr="00624EA3">
        <w:rPr>
          <w:rFonts w:ascii="Times New Roman" w:hAnsi="Times New Roman" w:cs="Times New Roman"/>
          <w:sz w:val="24"/>
          <w:szCs w:val="24"/>
          <w:lang w:val="fr-FR"/>
        </w:rPr>
        <w:t>Ont-ils de velléités politiques ?</w:t>
      </w:r>
      <w:r>
        <w:rPr>
          <w:rFonts w:ascii="Times New Roman" w:hAnsi="Times New Roman" w:cs="Times New Roman"/>
          <w:sz w:val="24"/>
          <w:szCs w:val="24"/>
          <w:lang w:val="fr-FR"/>
        </w:rPr>
        <w:t xml:space="preserve"> </w:t>
      </w:r>
      <w:r w:rsidR="00624EA3" w:rsidRPr="00624EA3">
        <w:rPr>
          <w:rFonts w:ascii="Times New Roman" w:hAnsi="Times New Roman" w:cs="Times New Roman"/>
          <w:sz w:val="24"/>
          <w:szCs w:val="24"/>
          <w:lang w:val="fr-FR"/>
        </w:rPr>
        <w:t>Les choses semblent, en ce domaine, particulièrement complexes. Nous savons que les directeurs des compagnies commerciales interviennent auprès du pouvoir à de nombreuses reprises pour solliciter des exemptions de taxes et de nouveaux privilèges. Mais comme n’importe quel homme d’affaire. Sauf qu’ils représentent un poids économique et politique, voire stratégique plus important. Par ailleurs, appartenant pour une part aux élites du royaume, ils disposent d’appuis et de relais. Ils participent à des réseaux d’influence. Mais quel est leur poids réel ? Que leur concède le pouvoir</w:t>
      </w:r>
      <w:r w:rsidR="009B2851">
        <w:rPr>
          <w:rFonts w:ascii="Times New Roman" w:hAnsi="Times New Roman" w:cs="Times New Roman"/>
          <w:sz w:val="24"/>
          <w:szCs w:val="24"/>
          <w:lang w:val="fr-FR"/>
        </w:rPr>
        <w:t> ?</w:t>
      </w:r>
      <w:r w:rsidR="00624EA3" w:rsidRPr="00624EA3">
        <w:rPr>
          <w:rFonts w:ascii="Times New Roman" w:hAnsi="Times New Roman" w:cs="Times New Roman"/>
          <w:sz w:val="24"/>
          <w:szCs w:val="24"/>
          <w:lang w:val="fr-FR"/>
        </w:rPr>
        <w:t xml:space="preserve"> </w:t>
      </w:r>
    </w:p>
    <w:p w14:paraId="7F4141EB" w14:textId="77777777" w:rsidR="00A12854" w:rsidRDefault="00A12854" w:rsidP="009B2851">
      <w:pPr>
        <w:widowControl w:val="0"/>
        <w:spacing w:after="0" w:line="240" w:lineRule="auto"/>
        <w:ind w:firstLine="284"/>
        <w:jc w:val="both"/>
        <w:rPr>
          <w:rFonts w:ascii="Times New Roman" w:hAnsi="Times New Roman" w:cs="Times New Roman"/>
          <w:sz w:val="24"/>
          <w:szCs w:val="24"/>
          <w:lang w:val="fr-FR"/>
        </w:rPr>
      </w:pPr>
    </w:p>
    <w:p w14:paraId="56EA62F7" w14:textId="5B9BC325" w:rsidR="00654EA6" w:rsidRPr="00B725A8" w:rsidRDefault="00624EA3" w:rsidP="00F52EDE">
      <w:pPr>
        <w:pStyle w:val="Paragraphedeliste"/>
        <w:widowControl w:val="0"/>
        <w:numPr>
          <w:ilvl w:val="0"/>
          <w:numId w:val="1"/>
        </w:numPr>
        <w:spacing w:before="0" w:after="0" w:line="240" w:lineRule="auto"/>
        <w:contextualSpacing w:val="0"/>
        <w:rPr>
          <w:rFonts w:ascii="Times New Roman" w:hAnsi="Times New Roman" w:cs="Times New Roman"/>
          <w:bCs/>
          <w:sz w:val="24"/>
          <w:szCs w:val="24"/>
          <w:lang w:val="fr-FR"/>
        </w:rPr>
      </w:pPr>
      <w:r w:rsidRPr="00B725A8">
        <w:rPr>
          <w:rFonts w:ascii="Times New Roman" w:hAnsi="Times New Roman" w:cs="Times New Roman"/>
          <w:bCs/>
          <w:sz w:val="24"/>
          <w:szCs w:val="24"/>
          <w:lang w:val="fr-FR"/>
        </w:rPr>
        <w:t>2</w:t>
      </w:r>
      <w:r w:rsidR="00654EA6" w:rsidRPr="00B725A8">
        <w:rPr>
          <w:rFonts w:ascii="Times New Roman" w:hAnsi="Times New Roman" w:cs="Times New Roman"/>
          <w:bCs/>
          <w:sz w:val="24"/>
          <w:szCs w:val="24"/>
          <w:lang w:val="fr-FR"/>
        </w:rPr>
        <w:t>/</w:t>
      </w:r>
      <w:r w:rsidR="00A12854" w:rsidRPr="00B725A8">
        <w:rPr>
          <w:rFonts w:ascii="Times New Roman" w:hAnsi="Times New Roman" w:cs="Times New Roman"/>
          <w:bCs/>
          <w:sz w:val="24"/>
          <w:szCs w:val="24"/>
          <w:lang w:val="fr-FR"/>
        </w:rPr>
        <w:t xml:space="preserve">Les </w:t>
      </w:r>
      <w:r w:rsidR="00654EA6" w:rsidRPr="00B725A8">
        <w:rPr>
          <w:rFonts w:ascii="Times New Roman" w:hAnsi="Times New Roman" w:cs="Times New Roman"/>
          <w:bCs/>
          <w:sz w:val="24"/>
          <w:szCs w:val="24"/>
          <w:lang w:val="fr-FR"/>
        </w:rPr>
        <w:t>motivations des investisseurs</w:t>
      </w:r>
    </w:p>
    <w:p w14:paraId="78E381E8" w14:textId="5DFFD6A0" w:rsidR="00654EA6" w:rsidRPr="00624EA3" w:rsidRDefault="00654EA6" w:rsidP="00F52EDE">
      <w:pPr>
        <w:widowControl w:val="0"/>
        <w:autoSpaceDE w:val="0"/>
        <w:autoSpaceDN w:val="0"/>
        <w:adjustRightInd w:val="0"/>
        <w:spacing w:after="0" w:line="240" w:lineRule="auto"/>
        <w:ind w:firstLine="284"/>
        <w:jc w:val="both"/>
        <w:rPr>
          <w:rFonts w:ascii="Times New Roman" w:hAnsi="Times New Roman" w:cs="Times New Roman"/>
          <w:sz w:val="24"/>
          <w:szCs w:val="24"/>
          <w:lang w:val="fr-FR"/>
        </w:rPr>
      </w:pPr>
      <w:r w:rsidRPr="00624EA3">
        <w:rPr>
          <w:rFonts w:ascii="Times New Roman" w:hAnsi="Times New Roman" w:cs="Times New Roman"/>
          <w:sz w:val="24"/>
          <w:szCs w:val="24"/>
          <w:lang w:val="fr-FR"/>
        </w:rPr>
        <w:t>Le but de ses prises de participation est de retirer un dividende qui est différente d’un profit tiré d’une affaire particulière marchande ou autre. Ici, les compagnies ont de multiples attributions et sources de revenus. Le commerce, dont elles ont en général le monopole, mais qu’elles peuvent déléguer à des particuliers ou à des compagnies particulières contre un pourcentage ou une redevance, ou certains droits, mais aussi la perception de taxes sur les productions et les échanges de marchandises, l’exploitation parfois même de certaines terres qui lui sont exclusives et l’octroi de privilèges contre des droits (droit de faire de l’eau-de-vie</w:t>
      </w:r>
      <w:r w:rsidR="00D41F12">
        <w:rPr>
          <w:rFonts w:ascii="Times New Roman" w:hAnsi="Times New Roman" w:cs="Times New Roman"/>
          <w:sz w:val="24"/>
          <w:szCs w:val="24"/>
          <w:lang w:val="fr-FR"/>
        </w:rPr>
        <w:t xml:space="preserve"> par exemple</w:t>
      </w:r>
      <w:r w:rsidRPr="00624EA3">
        <w:rPr>
          <w:rFonts w:ascii="Times New Roman" w:hAnsi="Times New Roman" w:cs="Times New Roman"/>
          <w:sz w:val="24"/>
          <w:szCs w:val="24"/>
          <w:lang w:val="fr-FR"/>
        </w:rPr>
        <w:t xml:space="preserve">). Les actionnaires n’en retirent pas un profit mais attendent des bénéfices généraux de l’entreprise. Les notions même de </w:t>
      </w:r>
      <w:r w:rsidR="00411694">
        <w:rPr>
          <w:rFonts w:ascii="Times New Roman" w:hAnsi="Times New Roman" w:cs="Times New Roman"/>
          <w:sz w:val="24"/>
          <w:szCs w:val="24"/>
          <w:lang w:val="fr-FR"/>
        </w:rPr>
        <w:t>bénéfice</w:t>
      </w:r>
      <w:r w:rsidRPr="00624EA3">
        <w:rPr>
          <w:rFonts w:ascii="Times New Roman" w:hAnsi="Times New Roman" w:cs="Times New Roman"/>
          <w:sz w:val="24"/>
          <w:szCs w:val="24"/>
          <w:lang w:val="fr-FR"/>
        </w:rPr>
        <w:t xml:space="preserve"> </w:t>
      </w:r>
      <w:r w:rsidR="00411694">
        <w:rPr>
          <w:rFonts w:ascii="Times New Roman" w:hAnsi="Times New Roman" w:cs="Times New Roman"/>
          <w:sz w:val="24"/>
          <w:szCs w:val="24"/>
          <w:lang w:val="fr-FR"/>
        </w:rPr>
        <w:t xml:space="preserve">ou de profit </w:t>
      </w:r>
      <w:r w:rsidRPr="00624EA3">
        <w:rPr>
          <w:rFonts w:ascii="Times New Roman" w:hAnsi="Times New Roman" w:cs="Times New Roman"/>
          <w:sz w:val="24"/>
          <w:szCs w:val="24"/>
          <w:lang w:val="fr-FR"/>
        </w:rPr>
        <w:t xml:space="preserve">doivent être clarifiées pour cette </w:t>
      </w:r>
      <w:r w:rsidRPr="00624EA3">
        <w:rPr>
          <w:rFonts w:ascii="Times New Roman" w:hAnsi="Times New Roman" w:cs="Times New Roman"/>
          <w:sz w:val="24"/>
          <w:szCs w:val="24"/>
          <w:lang w:val="fr-FR"/>
        </w:rPr>
        <w:lastRenderedPageBreak/>
        <w:t xml:space="preserve">époque. </w:t>
      </w:r>
      <w:r w:rsidR="00411694">
        <w:rPr>
          <w:rFonts w:ascii="Times New Roman" w:hAnsi="Times New Roman" w:cs="Times New Roman"/>
          <w:sz w:val="24"/>
          <w:szCs w:val="24"/>
          <w:lang w:val="fr-FR"/>
        </w:rPr>
        <w:t xml:space="preserve">Y a-t-il alors un redistribution aux actionnaires ? </w:t>
      </w:r>
      <w:r w:rsidRPr="00624EA3">
        <w:rPr>
          <w:rFonts w:ascii="Times New Roman" w:hAnsi="Times New Roman" w:cs="Times New Roman"/>
          <w:sz w:val="24"/>
          <w:szCs w:val="24"/>
          <w:lang w:val="fr-FR"/>
        </w:rPr>
        <w:t xml:space="preserve">Une interrogation doit être menée sur les dividendes et les rétributions des actionnaires. Et d’en voir et d’en saisir les modalités. Mais il faut prendre en compte qu’à cette époque, les privilèges et les concessions faites par le pouvoir aux sociétés et aux investisseurs s’accompagnent de nombreux autres avantages parfois financiers, d’autres purement symboliques, pour consolider des positions dans la société. </w:t>
      </w:r>
    </w:p>
    <w:p w14:paraId="75B46FD7" w14:textId="77777777" w:rsidR="00611EC0" w:rsidRDefault="00654EA6" w:rsidP="00611EC0">
      <w:pPr>
        <w:widowControl w:val="0"/>
        <w:spacing w:after="0" w:line="240" w:lineRule="auto"/>
        <w:ind w:firstLine="284"/>
        <w:jc w:val="both"/>
        <w:rPr>
          <w:rFonts w:ascii="Times New Roman" w:hAnsi="Times New Roman" w:cs="Times New Roman"/>
          <w:i/>
          <w:sz w:val="24"/>
          <w:szCs w:val="24"/>
          <w:lang w:val="fr-FR"/>
        </w:rPr>
      </w:pPr>
      <w:r w:rsidRPr="00624EA3">
        <w:rPr>
          <w:rFonts w:ascii="Times New Roman" w:hAnsi="Times New Roman" w:cs="Times New Roman"/>
          <w:sz w:val="24"/>
          <w:szCs w:val="24"/>
          <w:lang w:val="fr-FR"/>
        </w:rPr>
        <w:t>Mais les motivations des actionnaires sont-elles uniquement matérielles ?</w:t>
      </w:r>
      <w:r w:rsidRPr="00624EA3">
        <w:rPr>
          <w:rFonts w:ascii="Times New Roman" w:hAnsi="Times New Roman" w:cs="Times New Roman"/>
          <w:i/>
          <w:sz w:val="24"/>
          <w:szCs w:val="24"/>
          <w:lang w:val="fr-FR"/>
        </w:rPr>
        <w:t xml:space="preserve"> </w:t>
      </w:r>
      <w:r w:rsidRPr="00624EA3">
        <w:rPr>
          <w:rFonts w:ascii="Times New Roman" w:hAnsi="Times New Roman" w:cs="Times New Roman"/>
          <w:sz w:val="24"/>
          <w:szCs w:val="24"/>
          <w:lang w:val="fr-FR"/>
        </w:rPr>
        <w:t xml:space="preserve">Les actionnaires peuvent avoir une grandeur d’âme et se mobiliser pour poursuivre des buts plus élevés. Par exemple, les dévots sont d’une façon générale assez présents dans ces compagnies de commerce vers les espaces lointains qui sont compris comme des terres à évangéliser (D. Deslandres, 2003). La présence dans le capital de ces sociétés de commerce d’ecclésiastiques, comme l’abbé </w:t>
      </w:r>
      <w:proofErr w:type="spellStart"/>
      <w:r w:rsidRPr="00624EA3">
        <w:rPr>
          <w:rFonts w:ascii="Times New Roman" w:hAnsi="Times New Roman" w:cs="Times New Roman"/>
          <w:sz w:val="24"/>
          <w:szCs w:val="24"/>
          <w:lang w:val="fr-FR"/>
        </w:rPr>
        <w:t>Marivault</w:t>
      </w:r>
      <w:proofErr w:type="spellEnd"/>
      <w:r w:rsidRPr="00624EA3">
        <w:rPr>
          <w:rFonts w:ascii="Times New Roman" w:hAnsi="Times New Roman" w:cs="Times New Roman"/>
          <w:sz w:val="24"/>
          <w:szCs w:val="24"/>
          <w:lang w:val="fr-FR"/>
        </w:rPr>
        <w:t xml:space="preserve"> dans la Compagnie de la France équinoxiale de 1651, est un indice des motivations religieuses de certains actionnaires qui sont bien loin de l’attente de retombées financiers. Les motivations ou les attitudes paternalistes demandent à être mise en évidence.</w:t>
      </w:r>
      <w:r w:rsidRPr="00624EA3">
        <w:rPr>
          <w:rFonts w:ascii="Times New Roman" w:hAnsi="Times New Roman" w:cs="Times New Roman"/>
          <w:i/>
          <w:sz w:val="24"/>
          <w:szCs w:val="24"/>
          <w:lang w:val="fr-FR"/>
        </w:rPr>
        <w:t xml:space="preserve"> </w:t>
      </w:r>
      <w:r w:rsidRPr="00624EA3">
        <w:rPr>
          <w:rFonts w:ascii="Times New Roman" w:hAnsi="Times New Roman" w:cs="Times New Roman"/>
          <w:sz w:val="24"/>
          <w:szCs w:val="24"/>
          <w:lang w:val="fr-FR"/>
        </w:rPr>
        <w:t>Certains sont-ils animés du service de l’État ou du bien commun ? Enfin il convient des s’intéresser aux augmentations de capital quand elles ont lieu afin et saisir comment les actionnaires réagissent.</w:t>
      </w:r>
    </w:p>
    <w:p w14:paraId="05A9BD8B" w14:textId="72F9D6DA" w:rsidR="00F52EDE" w:rsidRPr="00611EC0" w:rsidRDefault="00654EA6" w:rsidP="00611EC0">
      <w:pPr>
        <w:widowControl w:val="0"/>
        <w:spacing w:after="0" w:line="240" w:lineRule="auto"/>
        <w:ind w:firstLine="284"/>
        <w:jc w:val="both"/>
        <w:rPr>
          <w:rFonts w:ascii="Times New Roman" w:hAnsi="Times New Roman" w:cs="Times New Roman"/>
          <w:i/>
          <w:sz w:val="24"/>
          <w:szCs w:val="24"/>
          <w:lang w:val="fr-FR"/>
        </w:rPr>
      </w:pPr>
      <w:r w:rsidRPr="00624EA3">
        <w:rPr>
          <w:rFonts w:ascii="Times New Roman" w:hAnsi="Times New Roman" w:cs="Times New Roman"/>
          <w:sz w:val="24"/>
          <w:szCs w:val="24"/>
          <w:lang w:val="fr-FR"/>
        </w:rPr>
        <w:t>Dans quelles mesures les garanties apportées par l’État ont-elles convaincus des particuliers d’entrer dans les sociétés ? Cela donne-t-il des assurances aux actionnaires ? Le fait que l’État, en l’occurrence le roi ou son principal ministre investisse majoritairement dans une société et prennent des actions, doit être comprise comme un indice certain de l’effet d’entrainement il convient de cautionner ce mode de financement et d’une certaine façon de le garantir.</w:t>
      </w:r>
      <w:r w:rsidR="00F52EDE" w:rsidRPr="00F52EDE">
        <w:rPr>
          <w:rFonts w:ascii="Times New Roman" w:hAnsi="Times New Roman" w:cs="Times New Roman"/>
          <w:sz w:val="24"/>
          <w:szCs w:val="24"/>
          <w:lang w:val="fr-FR"/>
        </w:rPr>
        <w:t xml:space="preserve"> </w:t>
      </w:r>
      <w:r w:rsidR="00F52EDE" w:rsidRPr="00624EA3">
        <w:rPr>
          <w:rFonts w:ascii="Times New Roman" w:hAnsi="Times New Roman" w:cs="Times New Roman"/>
          <w:sz w:val="24"/>
          <w:szCs w:val="24"/>
          <w:lang w:val="fr-FR"/>
        </w:rPr>
        <w:t>? On peut aussi s’interroger sur les modes de publicité en faveur de ce type d’intervention du capital dans les entreprises. Quels sont les billets, les affiches et placards qui pouvaient être mises en avant pour susciter une forme d’enthousiasme du public. Quelles sont les parts détenues par l’État ou ses représentants ?</w:t>
      </w:r>
      <w:r w:rsidR="00F52EDE" w:rsidRPr="00624EA3">
        <w:rPr>
          <w:rFonts w:ascii="Times New Roman" w:hAnsi="Times New Roman" w:cs="Times New Roman"/>
          <w:color w:val="FF0000"/>
          <w:sz w:val="24"/>
          <w:szCs w:val="24"/>
          <w:lang w:val="fr-FR"/>
        </w:rPr>
        <w:t xml:space="preserve"> </w:t>
      </w:r>
      <w:r w:rsidR="00F52EDE" w:rsidRPr="00624EA3">
        <w:rPr>
          <w:rFonts w:ascii="Times New Roman" w:hAnsi="Times New Roman" w:cs="Times New Roman"/>
          <w:sz w:val="24"/>
          <w:szCs w:val="24"/>
          <w:lang w:val="fr-FR"/>
        </w:rPr>
        <w:t>Quels conflits d’intérêts peuvent naître de cette interpénétration entre capitaux privés et publics ?</w:t>
      </w:r>
    </w:p>
    <w:p w14:paraId="39F89DED" w14:textId="77777777" w:rsidR="00A12854" w:rsidRPr="00624EA3" w:rsidRDefault="00A12854" w:rsidP="00F52EDE">
      <w:pPr>
        <w:widowControl w:val="0"/>
        <w:autoSpaceDE w:val="0"/>
        <w:autoSpaceDN w:val="0"/>
        <w:adjustRightInd w:val="0"/>
        <w:spacing w:after="0" w:line="240" w:lineRule="auto"/>
        <w:jc w:val="both"/>
        <w:rPr>
          <w:rFonts w:ascii="Times New Roman" w:hAnsi="Times New Roman" w:cs="Times New Roman"/>
          <w:i/>
          <w:sz w:val="24"/>
          <w:szCs w:val="24"/>
          <w:lang w:val="fr-FR"/>
        </w:rPr>
      </w:pPr>
    </w:p>
    <w:p w14:paraId="3CAEC6A5" w14:textId="1623FB07" w:rsidR="00554C64" w:rsidRDefault="00624EA3" w:rsidP="00554C64">
      <w:pPr>
        <w:pStyle w:val="Paragraphedeliste"/>
        <w:widowControl w:val="0"/>
        <w:numPr>
          <w:ilvl w:val="0"/>
          <w:numId w:val="1"/>
        </w:numPr>
        <w:spacing w:before="0" w:after="0" w:line="240" w:lineRule="auto"/>
        <w:contextualSpacing w:val="0"/>
        <w:rPr>
          <w:rFonts w:ascii="Times New Roman" w:hAnsi="Times New Roman" w:cs="Times New Roman"/>
          <w:bCs/>
          <w:sz w:val="24"/>
          <w:szCs w:val="24"/>
          <w:lang w:val="fr-FR"/>
        </w:rPr>
      </w:pPr>
      <w:r w:rsidRPr="006613DA">
        <w:rPr>
          <w:rFonts w:ascii="Times New Roman" w:hAnsi="Times New Roman" w:cs="Times New Roman"/>
          <w:bCs/>
          <w:sz w:val="24"/>
          <w:szCs w:val="24"/>
          <w:lang w:val="fr-FR"/>
        </w:rPr>
        <w:t>3/</w:t>
      </w:r>
      <w:r w:rsidR="00A12854" w:rsidRPr="006613DA">
        <w:rPr>
          <w:rFonts w:ascii="Times New Roman" w:hAnsi="Times New Roman" w:cs="Times New Roman"/>
          <w:bCs/>
          <w:sz w:val="24"/>
          <w:szCs w:val="24"/>
          <w:lang w:val="fr-FR"/>
        </w:rPr>
        <w:t xml:space="preserve">La </w:t>
      </w:r>
      <w:r w:rsidRPr="006613DA">
        <w:rPr>
          <w:rFonts w:ascii="Times New Roman" w:hAnsi="Times New Roman" w:cs="Times New Roman"/>
          <w:bCs/>
          <w:sz w:val="24"/>
          <w:szCs w:val="24"/>
          <w:lang w:val="fr-FR"/>
        </w:rPr>
        <w:t xml:space="preserve">diversité des investissements </w:t>
      </w:r>
    </w:p>
    <w:p w14:paraId="1481DD70" w14:textId="3E50C0E6" w:rsidR="00654EA6" w:rsidRPr="00554C64" w:rsidRDefault="00554C64" w:rsidP="00554C64">
      <w:pPr>
        <w:widowControl w:val="0"/>
        <w:spacing w:after="0" w:line="240" w:lineRule="auto"/>
        <w:ind w:firstLine="284"/>
        <w:jc w:val="both"/>
        <w:rPr>
          <w:rFonts w:ascii="Times New Roman" w:hAnsi="Times New Roman" w:cs="Times New Roman"/>
          <w:bCs/>
          <w:sz w:val="24"/>
          <w:szCs w:val="24"/>
          <w:lang w:val="fr-FR"/>
        </w:rPr>
      </w:pPr>
      <w:r w:rsidRPr="00554C64">
        <w:rPr>
          <w:rFonts w:ascii="Times New Roman" w:eastAsia="Times New Roman" w:hAnsi="Times New Roman" w:cs="Times New Roman"/>
          <w:sz w:val="24"/>
          <w:szCs w:val="24"/>
          <w:lang w:val="fr-FR"/>
        </w:rPr>
        <w:t xml:space="preserve">On pourra aussi s’interroger sur </w:t>
      </w:r>
      <w:r>
        <w:rPr>
          <w:rFonts w:ascii="Times New Roman" w:eastAsia="Times New Roman" w:hAnsi="Times New Roman" w:cs="Times New Roman"/>
          <w:sz w:val="24"/>
          <w:szCs w:val="24"/>
          <w:lang w:val="fr-FR"/>
        </w:rPr>
        <w:t>les</w:t>
      </w:r>
      <w:r w:rsidRPr="00554C64">
        <w:rPr>
          <w:rFonts w:ascii="Times New Roman" w:eastAsia="Times New Roman" w:hAnsi="Times New Roman" w:cs="Times New Roman"/>
          <w:sz w:val="24"/>
          <w:szCs w:val="24"/>
          <w:lang w:val="fr-FR"/>
        </w:rPr>
        <w:t xml:space="preserve"> actions détenues par les investisseurs. Se contentent-ils de quelques placements ou investissent-ils massivement et de façon assez générale ? </w:t>
      </w:r>
      <w:r w:rsidR="00654EA6" w:rsidRPr="00624EA3">
        <w:rPr>
          <w:rFonts w:ascii="Times New Roman" w:hAnsi="Times New Roman" w:cs="Times New Roman"/>
          <w:sz w:val="24"/>
          <w:szCs w:val="24"/>
          <w:lang w:val="fr-FR"/>
        </w:rPr>
        <w:t xml:space="preserve">diversifient-ils leurs investissements ou préfèrent-ils investir dans une seule structure ou entreprise ? Les sociétés </w:t>
      </w:r>
      <w:r>
        <w:rPr>
          <w:rFonts w:ascii="Times New Roman" w:hAnsi="Times New Roman" w:cs="Times New Roman"/>
          <w:sz w:val="24"/>
          <w:szCs w:val="24"/>
          <w:lang w:val="fr-FR"/>
        </w:rPr>
        <w:t>intéress</w:t>
      </w:r>
      <w:r w:rsidR="00654EA6" w:rsidRPr="00624EA3">
        <w:rPr>
          <w:rFonts w:ascii="Times New Roman" w:hAnsi="Times New Roman" w:cs="Times New Roman"/>
          <w:sz w:val="24"/>
          <w:szCs w:val="24"/>
          <w:lang w:val="fr-FR"/>
        </w:rPr>
        <w:t xml:space="preserve">ent-elles des profils </w:t>
      </w:r>
      <w:r>
        <w:rPr>
          <w:rFonts w:ascii="Times New Roman" w:hAnsi="Times New Roman" w:cs="Times New Roman"/>
          <w:sz w:val="24"/>
          <w:szCs w:val="24"/>
          <w:lang w:val="fr-FR"/>
        </w:rPr>
        <w:t xml:space="preserve">sociaux </w:t>
      </w:r>
      <w:r w:rsidR="00654EA6" w:rsidRPr="00624EA3">
        <w:rPr>
          <w:rFonts w:ascii="Times New Roman" w:hAnsi="Times New Roman" w:cs="Times New Roman"/>
          <w:sz w:val="24"/>
          <w:szCs w:val="24"/>
          <w:lang w:val="fr-FR"/>
        </w:rPr>
        <w:t>particuliers en fonction de l</w:t>
      </w:r>
      <w:r>
        <w:rPr>
          <w:rFonts w:ascii="Times New Roman" w:hAnsi="Times New Roman" w:cs="Times New Roman"/>
          <w:sz w:val="24"/>
          <w:szCs w:val="24"/>
          <w:lang w:val="fr-FR"/>
        </w:rPr>
        <w:t>a nature de l</w:t>
      </w:r>
      <w:r w:rsidR="00654EA6" w:rsidRPr="00624EA3">
        <w:rPr>
          <w:rFonts w:ascii="Times New Roman" w:hAnsi="Times New Roman" w:cs="Times New Roman"/>
          <w:sz w:val="24"/>
          <w:szCs w:val="24"/>
          <w:lang w:val="fr-FR"/>
        </w:rPr>
        <w:t>eurs affaires ?</w:t>
      </w:r>
    </w:p>
    <w:p w14:paraId="200AC15C" w14:textId="43EBCA79" w:rsidR="00624EA3" w:rsidRPr="00624EA3" w:rsidRDefault="00624EA3" w:rsidP="00F52EDE">
      <w:pPr>
        <w:pStyle w:val="Commentaire"/>
        <w:widowControl w:val="0"/>
        <w:autoSpaceDE w:val="0"/>
        <w:autoSpaceDN w:val="0"/>
        <w:adjustRightInd w:val="0"/>
        <w:spacing w:before="0" w:after="0"/>
        <w:ind w:firstLine="284"/>
        <w:rPr>
          <w:rFonts w:ascii="Times New Roman" w:hAnsi="Times New Roman" w:cs="Times New Roman"/>
          <w:sz w:val="24"/>
          <w:szCs w:val="24"/>
          <w:lang w:val="fr-FR"/>
        </w:rPr>
      </w:pPr>
      <w:r w:rsidRPr="00624EA3">
        <w:rPr>
          <w:rFonts w:ascii="Times New Roman" w:hAnsi="Times New Roman" w:cs="Times New Roman"/>
          <w:sz w:val="24"/>
          <w:szCs w:val="24"/>
          <w:lang w:val="fr-FR"/>
        </w:rPr>
        <w:t xml:space="preserve">Il apparaît à la lecture de quelques listes d’actionnaires, que certaines personnes n’hésitent pas à investir dans de nombreuses compagnies jusqu’à devenir incontournables. François Fouquet, puis son fils Nicolas, participent à presque toutes les compagnies de commerce au lointain de leur époque (D. Dessert, 1984). D’autres investissent dans plusieurs sociétés minières et dans les canaux. </w:t>
      </w:r>
      <w:r w:rsidR="00554C64" w:rsidRPr="00654EA6">
        <w:rPr>
          <w:rFonts w:ascii="Times New Roman" w:eastAsia="Times New Roman" w:hAnsi="Times New Roman" w:cs="Times New Roman"/>
          <w:sz w:val="24"/>
          <w:szCs w:val="24"/>
          <w:lang w:val="fr-FR"/>
        </w:rPr>
        <w:t>On peut noter que dans la deuxième moitié du XVII</w:t>
      </w:r>
      <w:r w:rsidR="00554C64" w:rsidRPr="00654EA6">
        <w:rPr>
          <w:rFonts w:ascii="Times New Roman" w:eastAsia="Times New Roman" w:hAnsi="Times New Roman" w:cs="Times New Roman"/>
          <w:sz w:val="24"/>
          <w:szCs w:val="24"/>
          <w:vertAlign w:val="superscript"/>
          <w:lang w:val="fr-FR"/>
        </w:rPr>
        <w:t>e</w:t>
      </w:r>
      <w:r w:rsidR="00554C64" w:rsidRPr="00654EA6">
        <w:rPr>
          <w:rFonts w:ascii="Times New Roman" w:eastAsia="Times New Roman" w:hAnsi="Times New Roman" w:cs="Times New Roman"/>
          <w:sz w:val="24"/>
          <w:szCs w:val="24"/>
          <w:lang w:val="fr-FR"/>
        </w:rPr>
        <w:t xml:space="preserve"> siècle l’actionnariat touche de nouvelles activités comme l’assurance. La chambre des assurances de Paris de 1668 est une société par actions. Elle a de par son activité, l’assurance maritime, un lien étroit avec les armateurs et les compagnies de commerce dont elle accompagne le développement. Mais y a-t-il des liens plus « intimes » entre ces deux types d’activité ? La chambre des assurances de Paris compte soixante actionnaires en 1671 (A. Boiteux, 1945). Une nouvelle société d’assurance est notamment montée en 1750 à Paris. Le domaine des assurances passe très largement à des sociétés par actions au XVIII</w:t>
      </w:r>
      <w:r w:rsidR="00554C64" w:rsidRPr="00654EA6">
        <w:rPr>
          <w:rFonts w:ascii="Times New Roman" w:eastAsia="Times New Roman" w:hAnsi="Times New Roman" w:cs="Times New Roman"/>
          <w:sz w:val="24"/>
          <w:szCs w:val="24"/>
          <w:vertAlign w:val="superscript"/>
          <w:lang w:val="fr-FR"/>
        </w:rPr>
        <w:t>e</w:t>
      </w:r>
      <w:r w:rsidR="00554C64" w:rsidRPr="00654EA6">
        <w:rPr>
          <w:rFonts w:ascii="Times New Roman" w:eastAsia="Times New Roman" w:hAnsi="Times New Roman" w:cs="Times New Roman"/>
          <w:sz w:val="24"/>
          <w:szCs w:val="24"/>
          <w:lang w:val="fr-FR"/>
        </w:rPr>
        <w:t xml:space="preserve"> siècle (A. </w:t>
      </w:r>
      <w:proofErr w:type="spellStart"/>
      <w:r w:rsidR="00554C64" w:rsidRPr="00654EA6">
        <w:rPr>
          <w:rFonts w:ascii="Times New Roman" w:eastAsia="Times New Roman" w:hAnsi="Times New Roman" w:cs="Times New Roman"/>
          <w:sz w:val="24"/>
          <w:szCs w:val="24"/>
          <w:lang w:val="fr-FR"/>
        </w:rPr>
        <w:t>Bartolomei</w:t>
      </w:r>
      <w:proofErr w:type="spellEnd"/>
      <w:r w:rsidR="00554C64" w:rsidRPr="00654EA6">
        <w:rPr>
          <w:rFonts w:ascii="Times New Roman" w:eastAsia="Times New Roman" w:hAnsi="Times New Roman" w:cs="Times New Roman"/>
          <w:sz w:val="24"/>
          <w:szCs w:val="24"/>
          <w:lang w:val="fr-FR"/>
        </w:rPr>
        <w:t>, 2012 ; C. Borde, É. Roulet, 2</w:t>
      </w:r>
      <w:r w:rsidR="00554C64" w:rsidRPr="00654EA6">
        <w:rPr>
          <w:rFonts w:ascii="Times New Roman" w:eastAsia="Times New Roman" w:hAnsi="Times New Roman" w:cs="Times New Roman"/>
          <w:iCs/>
          <w:smallCaps/>
          <w:sz w:val="24"/>
          <w:szCs w:val="24"/>
          <w:lang w:val="fr-FR"/>
        </w:rPr>
        <w:t>017).</w:t>
      </w:r>
      <w:r w:rsidR="00554C64" w:rsidRPr="00624EA3">
        <w:rPr>
          <w:rFonts w:ascii="Times New Roman" w:hAnsi="Times New Roman" w:cs="Times New Roman"/>
          <w:sz w:val="24"/>
          <w:szCs w:val="24"/>
          <w:lang w:val="fr-FR"/>
        </w:rPr>
        <w:t xml:space="preserve"> Les Français n’investissent pas eux-mêmes dans les entreprises étrangères ?</w:t>
      </w:r>
    </w:p>
    <w:p w14:paraId="5518C3D0" w14:textId="2C55C0DB" w:rsidR="00654EA6" w:rsidRDefault="00554C64" w:rsidP="00F52EDE">
      <w:pPr>
        <w:pStyle w:val="Commentaire"/>
        <w:widowControl w:val="0"/>
        <w:autoSpaceDE w:val="0"/>
        <w:autoSpaceDN w:val="0"/>
        <w:adjustRightInd w:val="0"/>
        <w:spacing w:before="0" w:after="0"/>
        <w:ind w:firstLine="284"/>
        <w:rPr>
          <w:rFonts w:ascii="Times New Roman" w:hAnsi="Times New Roman" w:cs="Times New Roman"/>
          <w:sz w:val="24"/>
          <w:szCs w:val="24"/>
          <w:lang w:val="fr-FR"/>
        </w:rPr>
      </w:pPr>
      <w:r>
        <w:rPr>
          <w:rFonts w:ascii="Times New Roman" w:hAnsi="Times New Roman" w:cs="Times New Roman"/>
          <w:sz w:val="24"/>
          <w:szCs w:val="24"/>
          <w:lang w:val="fr-FR"/>
        </w:rPr>
        <w:t>Mais quelle est la place des actions</w:t>
      </w:r>
      <w:r w:rsidR="00654EA6" w:rsidRPr="00624EA3">
        <w:rPr>
          <w:rFonts w:ascii="Times New Roman" w:hAnsi="Times New Roman" w:cs="Times New Roman"/>
          <w:sz w:val="24"/>
          <w:szCs w:val="24"/>
          <w:lang w:val="fr-FR"/>
        </w:rPr>
        <w:t xml:space="preserve"> </w:t>
      </w:r>
      <w:r>
        <w:rPr>
          <w:rFonts w:ascii="Times New Roman" w:hAnsi="Times New Roman" w:cs="Times New Roman"/>
          <w:sz w:val="24"/>
          <w:szCs w:val="24"/>
          <w:lang w:val="fr-FR"/>
        </w:rPr>
        <w:t>dans leur fortune ? n’</w:t>
      </w:r>
      <w:r w:rsidR="00654EA6" w:rsidRPr="00624EA3">
        <w:rPr>
          <w:rFonts w:ascii="Times New Roman" w:hAnsi="Times New Roman" w:cs="Times New Roman"/>
          <w:sz w:val="24"/>
          <w:szCs w:val="24"/>
          <w:lang w:val="fr-FR"/>
        </w:rPr>
        <w:t>est-</w:t>
      </w:r>
      <w:r>
        <w:rPr>
          <w:rFonts w:ascii="Times New Roman" w:hAnsi="Times New Roman" w:cs="Times New Roman"/>
          <w:sz w:val="24"/>
          <w:szCs w:val="24"/>
          <w:lang w:val="fr-FR"/>
        </w:rPr>
        <w:t>ce</w:t>
      </w:r>
      <w:r w:rsidR="00654EA6" w:rsidRPr="00624EA3">
        <w:rPr>
          <w:rFonts w:ascii="Times New Roman" w:hAnsi="Times New Roman" w:cs="Times New Roman"/>
          <w:sz w:val="24"/>
          <w:szCs w:val="24"/>
          <w:lang w:val="fr-FR"/>
        </w:rPr>
        <w:t xml:space="preserve"> </w:t>
      </w:r>
      <w:r>
        <w:rPr>
          <w:rFonts w:ascii="Times New Roman" w:hAnsi="Times New Roman" w:cs="Times New Roman"/>
          <w:sz w:val="24"/>
          <w:szCs w:val="24"/>
          <w:lang w:val="fr-FR"/>
        </w:rPr>
        <w:t>pas là qu’un</w:t>
      </w:r>
      <w:r w:rsidR="00654EA6" w:rsidRPr="00624EA3">
        <w:rPr>
          <w:rFonts w:ascii="Times New Roman" w:hAnsi="Times New Roman" w:cs="Times New Roman"/>
          <w:sz w:val="24"/>
          <w:szCs w:val="24"/>
          <w:lang w:val="fr-FR"/>
        </w:rPr>
        <w:t xml:space="preserve"> de leur investissement parmi d’autres ? </w:t>
      </w:r>
      <w:r>
        <w:rPr>
          <w:rFonts w:ascii="Times New Roman" w:hAnsi="Times New Roman" w:cs="Times New Roman"/>
          <w:sz w:val="24"/>
          <w:szCs w:val="24"/>
          <w:lang w:val="fr-FR"/>
        </w:rPr>
        <w:t>Si</w:t>
      </w:r>
      <w:r w:rsidR="00654EA6" w:rsidRPr="00624EA3">
        <w:rPr>
          <w:rFonts w:ascii="Times New Roman" w:hAnsi="Times New Roman" w:cs="Times New Roman"/>
          <w:sz w:val="24"/>
          <w:szCs w:val="24"/>
          <w:lang w:val="fr-FR"/>
        </w:rPr>
        <w:t xml:space="preserve"> par exemple que François Fouquet prend de nombreuses </w:t>
      </w:r>
      <w:r>
        <w:rPr>
          <w:rFonts w:ascii="Times New Roman" w:hAnsi="Times New Roman" w:cs="Times New Roman"/>
          <w:sz w:val="24"/>
          <w:szCs w:val="24"/>
          <w:lang w:val="fr-FR"/>
        </w:rPr>
        <w:t>actions</w:t>
      </w:r>
      <w:r w:rsidR="00654EA6" w:rsidRPr="00624EA3">
        <w:rPr>
          <w:rFonts w:ascii="Times New Roman" w:hAnsi="Times New Roman" w:cs="Times New Roman"/>
          <w:sz w:val="24"/>
          <w:szCs w:val="24"/>
          <w:lang w:val="fr-FR"/>
        </w:rPr>
        <w:t xml:space="preserve"> dans les entreprises commerciales </w:t>
      </w:r>
      <w:r>
        <w:rPr>
          <w:rFonts w:ascii="Times New Roman" w:hAnsi="Times New Roman" w:cs="Times New Roman"/>
          <w:sz w:val="24"/>
          <w:szCs w:val="24"/>
          <w:lang w:val="fr-FR"/>
        </w:rPr>
        <w:t>de</w:t>
      </w:r>
      <w:r w:rsidR="00654EA6" w:rsidRPr="00624EA3">
        <w:rPr>
          <w:rFonts w:ascii="Times New Roman" w:hAnsi="Times New Roman" w:cs="Times New Roman"/>
          <w:sz w:val="24"/>
          <w:szCs w:val="24"/>
          <w:lang w:val="fr-FR"/>
        </w:rPr>
        <w:t xml:space="preserve"> son époque, </w:t>
      </w:r>
      <w:r>
        <w:rPr>
          <w:rFonts w:ascii="Times New Roman" w:hAnsi="Times New Roman" w:cs="Times New Roman"/>
          <w:sz w:val="24"/>
          <w:szCs w:val="24"/>
          <w:lang w:val="fr-FR"/>
        </w:rPr>
        <w:t>elles</w:t>
      </w:r>
      <w:r w:rsidR="00654EA6" w:rsidRPr="00624EA3">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ne </w:t>
      </w:r>
      <w:r w:rsidR="00654EA6" w:rsidRPr="00624EA3">
        <w:rPr>
          <w:rFonts w:ascii="Times New Roman" w:hAnsi="Times New Roman" w:cs="Times New Roman"/>
          <w:sz w:val="24"/>
          <w:szCs w:val="24"/>
          <w:lang w:val="fr-FR"/>
        </w:rPr>
        <w:t xml:space="preserve">représentent qu’une petite part de ses actifs qui consistent principalement en achat d’offices, comme semble-t-il de nombreux autres de son époque (D. Dessert, </w:t>
      </w:r>
      <w:r w:rsidRPr="00554C64">
        <w:rPr>
          <w:rFonts w:ascii="Times New Roman" w:hAnsi="Times New Roman" w:cs="Times New Roman"/>
          <w:iCs/>
          <w:sz w:val="24"/>
          <w:szCs w:val="24"/>
          <w:lang w:val="fr-FR"/>
        </w:rPr>
        <w:t>1984</w:t>
      </w:r>
      <w:r w:rsidR="00654EA6" w:rsidRPr="00624EA3">
        <w:rPr>
          <w:rFonts w:ascii="Times New Roman" w:hAnsi="Times New Roman" w:cs="Times New Roman"/>
          <w:sz w:val="24"/>
          <w:szCs w:val="24"/>
          <w:lang w:val="fr-FR"/>
        </w:rPr>
        <w:t xml:space="preserve">). La place des actions dans la ventilation du </w:t>
      </w:r>
      <w:r w:rsidR="00654EA6" w:rsidRPr="00624EA3">
        <w:rPr>
          <w:rFonts w:ascii="Times New Roman" w:hAnsi="Times New Roman" w:cs="Times New Roman"/>
          <w:sz w:val="24"/>
          <w:szCs w:val="24"/>
          <w:lang w:val="fr-FR"/>
        </w:rPr>
        <w:lastRenderedPageBreak/>
        <w:t xml:space="preserve">patrimoine est très intéressante. Il conviendra en </w:t>
      </w:r>
      <w:r w:rsidR="00AE5268" w:rsidRPr="00624EA3">
        <w:rPr>
          <w:rFonts w:ascii="Times New Roman" w:hAnsi="Times New Roman" w:cs="Times New Roman"/>
          <w:sz w:val="24"/>
          <w:szCs w:val="24"/>
          <w:lang w:val="fr-FR"/>
        </w:rPr>
        <w:t>particulier</w:t>
      </w:r>
      <w:r w:rsidR="00654EA6" w:rsidRPr="00624EA3">
        <w:rPr>
          <w:rFonts w:ascii="Times New Roman" w:hAnsi="Times New Roman" w:cs="Times New Roman"/>
          <w:sz w:val="24"/>
          <w:szCs w:val="24"/>
          <w:lang w:val="fr-FR"/>
        </w:rPr>
        <w:t xml:space="preserve"> de regarder les évaluations de patrimoine à l’occasion des décès des actionnaires identifiés, mais aussi les actes de cession d’actifs. Peut-on parler d’une forme de rationalité de l’investissement, d’un simple appât du gain ou tout cela se mêle-t-il ?</w:t>
      </w:r>
    </w:p>
    <w:p w14:paraId="3323B895" w14:textId="77777777" w:rsidR="00A12854" w:rsidRPr="00624EA3" w:rsidRDefault="00A12854" w:rsidP="00F52EDE">
      <w:pPr>
        <w:pStyle w:val="Commentaire"/>
        <w:widowControl w:val="0"/>
        <w:autoSpaceDE w:val="0"/>
        <w:autoSpaceDN w:val="0"/>
        <w:adjustRightInd w:val="0"/>
        <w:spacing w:before="0" w:after="0"/>
        <w:ind w:firstLine="284"/>
        <w:rPr>
          <w:rFonts w:ascii="Times New Roman" w:hAnsi="Times New Roman" w:cs="Times New Roman"/>
          <w:sz w:val="24"/>
          <w:szCs w:val="24"/>
          <w:lang w:val="fr-FR"/>
        </w:rPr>
      </w:pPr>
    </w:p>
    <w:p w14:paraId="321CF042" w14:textId="67D4EA17" w:rsidR="00654EA6" w:rsidRPr="006613DA" w:rsidRDefault="00624EA3" w:rsidP="00F52EDE">
      <w:pPr>
        <w:pStyle w:val="Paragraphedeliste"/>
        <w:widowControl w:val="0"/>
        <w:numPr>
          <w:ilvl w:val="0"/>
          <w:numId w:val="1"/>
        </w:numPr>
        <w:spacing w:before="0" w:after="0" w:line="240" w:lineRule="auto"/>
        <w:contextualSpacing w:val="0"/>
        <w:rPr>
          <w:rFonts w:ascii="Times New Roman" w:hAnsi="Times New Roman" w:cs="Times New Roman"/>
          <w:bCs/>
          <w:sz w:val="24"/>
          <w:szCs w:val="24"/>
          <w:lang w:val="fr-FR"/>
        </w:rPr>
      </w:pPr>
      <w:r w:rsidRPr="006613DA">
        <w:rPr>
          <w:rFonts w:ascii="Times New Roman" w:hAnsi="Times New Roman" w:cs="Times New Roman"/>
          <w:bCs/>
          <w:sz w:val="24"/>
          <w:szCs w:val="24"/>
          <w:lang w:val="fr-FR"/>
        </w:rPr>
        <w:t>4</w:t>
      </w:r>
      <w:r w:rsidR="00654EA6" w:rsidRPr="006613DA">
        <w:rPr>
          <w:rFonts w:ascii="Times New Roman" w:hAnsi="Times New Roman" w:cs="Times New Roman"/>
          <w:bCs/>
          <w:sz w:val="24"/>
          <w:szCs w:val="24"/>
          <w:lang w:val="fr-FR"/>
        </w:rPr>
        <w:t>/Le rôle des actionnaires dans l</w:t>
      </w:r>
      <w:r w:rsidR="00F86A59">
        <w:rPr>
          <w:rFonts w:ascii="Times New Roman" w:hAnsi="Times New Roman" w:cs="Times New Roman"/>
          <w:bCs/>
          <w:sz w:val="24"/>
          <w:szCs w:val="24"/>
          <w:lang w:val="fr-FR"/>
        </w:rPr>
        <w:t>es compagnies</w:t>
      </w:r>
    </w:p>
    <w:p w14:paraId="1B39EAD2" w14:textId="4E44F921" w:rsidR="00654EA6" w:rsidRPr="00624EA3" w:rsidRDefault="00654EA6" w:rsidP="00F52EDE">
      <w:pPr>
        <w:widowControl w:val="0"/>
        <w:autoSpaceDE w:val="0"/>
        <w:autoSpaceDN w:val="0"/>
        <w:adjustRightInd w:val="0"/>
        <w:spacing w:after="0" w:line="240" w:lineRule="auto"/>
        <w:ind w:firstLine="284"/>
        <w:jc w:val="both"/>
        <w:rPr>
          <w:rFonts w:ascii="Times New Roman" w:hAnsi="Times New Roman" w:cs="Times New Roman"/>
          <w:i/>
          <w:sz w:val="24"/>
          <w:szCs w:val="24"/>
          <w:lang w:val="fr-FR"/>
        </w:rPr>
      </w:pPr>
      <w:r w:rsidRPr="00624EA3">
        <w:rPr>
          <w:rFonts w:ascii="Times New Roman" w:hAnsi="Times New Roman" w:cs="Times New Roman"/>
          <w:sz w:val="24"/>
          <w:szCs w:val="24"/>
          <w:lang w:val="fr-FR"/>
        </w:rPr>
        <w:t xml:space="preserve">Les investisseurs se préoccupent-ils de la conduite des sociétés dans lesquelles ils ont investi ? Sont-ils présents aux assemblées générales ? Envisagent-ils de participer aux conseils et à la direction ? Les statuts des compagnies ne laissent pas les mêmes espoirs aux actionnaires. Dans </w:t>
      </w:r>
      <w:r w:rsidR="00262ABC">
        <w:rPr>
          <w:rFonts w:ascii="Times New Roman" w:hAnsi="Times New Roman" w:cs="Times New Roman"/>
          <w:sz w:val="24"/>
          <w:szCs w:val="24"/>
          <w:lang w:val="fr-FR"/>
        </w:rPr>
        <w:t xml:space="preserve">maintes </w:t>
      </w:r>
      <w:r w:rsidR="00262ABC" w:rsidRPr="00624EA3">
        <w:rPr>
          <w:rFonts w:ascii="Times New Roman" w:hAnsi="Times New Roman" w:cs="Times New Roman"/>
          <w:sz w:val="24"/>
          <w:szCs w:val="24"/>
          <w:lang w:val="fr-FR"/>
        </w:rPr>
        <w:t>compagnie</w:t>
      </w:r>
      <w:r w:rsidR="00262ABC">
        <w:rPr>
          <w:rFonts w:ascii="Times New Roman" w:hAnsi="Times New Roman" w:cs="Times New Roman"/>
          <w:sz w:val="24"/>
          <w:szCs w:val="24"/>
          <w:lang w:val="fr-FR"/>
        </w:rPr>
        <w:t>s</w:t>
      </w:r>
      <w:r w:rsidRPr="00624EA3">
        <w:rPr>
          <w:rFonts w:ascii="Times New Roman" w:hAnsi="Times New Roman" w:cs="Times New Roman"/>
          <w:sz w:val="24"/>
          <w:szCs w:val="24"/>
          <w:lang w:val="fr-FR"/>
        </w:rPr>
        <w:t>, seuls les actionnaires les plus importants peuvent prétendre à être directeurs</w:t>
      </w:r>
      <w:r w:rsidRPr="00624EA3">
        <w:rPr>
          <w:rFonts w:ascii="Times New Roman" w:eastAsia="Times New Roman" w:hAnsi="Times New Roman" w:cs="Times New Roman"/>
          <w:sz w:val="24"/>
          <w:szCs w:val="24"/>
          <w:lang w:val="fr-FR"/>
        </w:rPr>
        <w:t xml:space="preserve">. Ailleurs, l’élection est plus ouverte et permet à </w:t>
      </w:r>
      <w:r w:rsidR="00262ABC">
        <w:rPr>
          <w:rFonts w:ascii="Times New Roman" w:eastAsia="Times New Roman" w:hAnsi="Times New Roman" w:cs="Times New Roman"/>
          <w:sz w:val="24"/>
          <w:szCs w:val="24"/>
          <w:lang w:val="fr-FR"/>
        </w:rPr>
        <w:t>chacun</w:t>
      </w:r>
      <w:r w:rsidRPr="00624EA3">
        <w:rPr>
          <w:rFonts w:ascii="Times New Roman" w:eastAsia="Times New Roman" w:hAnsi="Times New Roman" w:cs="Times New Roman"/>
          <w:sz w:val="24"/>
          <w:szCs w:val="24"/>
          <w:lang w:val="fr-FR"/>
        </w:rPr>
        <w:t xml:space="preserve"> de prétendre à la direction, quoiqu’il apparaisse que cette charge est souvent réservée et accaparée par certains. Cela bouleverse-t-il les grands équilibres dans les </w:t>
      </w:r>
      <w:r w:rsidR="00301557" w:rsidRPr="00624EA3">
        <w:rPr>
          <w:rFonts w:ascii="Times New Roman" w:eastAsia="Times New Roman" w:hAnsi="Times New Roman" w:cs="Times New Roman"/>
          <w:sz w:val="24"/>
          <w:szCs w:val="24"/>
          <w:lang w:val="fr-FR"/>
        </w:rPr>
        <w:t>compagnies </w:t>
      </w:r>
      <w:r w:rsidRPr="00624EA3">
        <w:rPr>
          <w:rFonts w:ascii="Times New Roman" w:eastAsia="Times New Roman" w:hAnsi="Times New Roman" w:cs="Times New Roman"/>
          <w:sz w:val="24"/>
          <w:szCs w:val="24"/>
          <w:lang w:val="fr-FR"/>
        </w:rPr>
        <w:t xml:space="preserve">? </w:t>
      </w:r>
      <w:r w:rsidRPr="00624EA3">
        <w:rPr>
          <w:rFonts w:ascii="Times New Roman" w:hAnsi="Times New Roman" w:cs="Times New Roman"/>
          <w:sz w:val="24"/>
          <w:szCs w:val="24"/>
          <w:lang w:val="fr-FR"/>
        </w:rPr>
        <w:t>Certains considèrent-ils que leur argent leur permet d’avoir une part de pouvoir dans la compagnie voire dans la société ? Le comportement de Claude Delaunay Razilly, qui outrepasse ses droits de simple actionnaire de la Compagnie des îles de l’Amérique pour décider de son propre chef de la conduite de vente du tabac à Nantes est à ce point intéressante. Elle montre qu’au XVII</w:t>
      </w:r>
      <w:r w:rsidRPr="00624EA3">
        <w:rPr>
          <w:rFonts w:ascii="Times New Roman" w:hAnsi="Times New Roman" w:cs="Times New Roman"/>
          <w:sz w:val="24"/>
          <w:szCs w:val="24"/>
          <w:vertAlign w:val="superscript"/>
          <w:lang w:val="fr-FR"/>
        </w:rPr>
        <w:t>e</w:t>
      </w:r>
      <w:r w:rsidRPr="00624EA3">
        <w:rPr>
          <w:rFonts w:ascii="Times New Roman" w:hAnsi="Times New Roman" w:cs="Times New Roman"/>
          <w:sz w:val="24"/>
          <w:szCs w:val="24"/>
          <w:lang w:val="fr-FR"/>
        </w:rPr>
        <w:t xml:space="preserve"> siècle, les hommes s’arrogent des prérogatives qu’ils n’ont pas et qu’ils se donnent en vertu de leur part, mais aussi probablement en raison de leur position sociale, la noblesse, qui les fait se représenter autrement (</w:t>
      </w:r>
      <w:r w:rsidR="00611EC0">
        <w:rPr>
          <w:rFonts w:ascii="Times New Roman" w:hAnsi="Times New Roman" w:cs="Times New Roman"/>
          <w:sz w:val="24"/>
          <w:szCs w:val="24"/>
          <w:lang w:val="fr-FR"/>
        </w:rPr>
        <w:t>É</w:t>
      </w:r>
      <w:r w:rsidRPr="00624EA3">
        <w:rPr>
          <w:rFonts w:ascii="Times New Roman" w:hAnsi="Times New Roman" w:cs="Times New Roman"/>
          <w:sz w:val="24"/>
          <w:szCs w:val="24"/>
          <w:lang w:val="fr-FR"/>
        </w:rPr>
        <w:t>. Roulet, 2017). La dissociation entre les fonctions de marchand et d’investisseur ne se fait que progressivement.</w:t>
      </w:r>
    </w:p>
    <w:p w14:paraId="01227416" w14:textId="0763B578" w:rsidR="00624EA3" w:rsidRDefault="00654EA6" w:rsidP="00F52EDE">
      <w:pPr>
        <w:widowControl w:val="0"/>
        <w:autoSpaceDE w:val="0"/>
        <w:autoSpaceDN w:val="0"/>
        <w:adjustRightInd w:val="0"/>
        <w:spacing w:after="0" w:line="240" w:lineRule="auto"/>
        <w:ind w:firstLine="284"/>
        <w:jc w:val="both"/>
        <w:rPr>
          <w:rFonts w:ascii="Times New Roman" w:hAnsi="Times New Roman" w:cs="Times New Roman"/>
          <w:sz w:val="24"/>
          <w:szCs w:val="24"/>
          <w:lang w:val="fr-FR"/>
        </w:rPr>
      </w:pPr>
      <w:r w:rsidRPr="00624EA3">
        <w:rPr>
          <w:rFonts w:ascii="Times New Roman" w:hAnsi="Times New Roman" w:cs="Times New Roman"/>
          <w:sz w:val="24"/>
          <w:szCs w:val="24"/>
          <w:lang w:val="fr-FR"/>
        </w:rPr>
        <w:t xml:space="preserve">La façon dont les actionnaires conçoivent leur investissement et leur place dans une société peut se vérifier (en partie) en regardant les positions qu’ils adoptent lors des débats dans les assemblées </w:t>
      </w:r>
      <w:r w:rsidR="001A7585">
        <w:rPr>
          <w:rFonts w:ascii="Times New Roman" w:hAnsi="Times New Roman" w:cs="Times New Roman"/>
          <w:sz w:val="24"/>
          <w:szCs w:val="24"/>
          <w:lang w:val="fr-FR"/>
        </w:rPr>
        <w:t xml:space="preserve">générales et les réunions </w:t>
      </w:r>
      <w:r w:rsidRPr="00624EA3">
        <w:rPr>
          <w:rFonts w:ascii="Times New Roman" w:hAnsi="Times New Roman" w:cs="Times New Roman"/>
          <w:sz w:val="24"/>
          <w:szCs w:val="24"/>
          <w:lang w:val="fr-FR"/>
        </w:rPr>
        <w:t>sur la conduite des affaires mais plus assurément encore au moment des difficultés des compagn</w:t>
      </w:r>
      <w:r w:rsidR="006A3240">
        <w:rPr>
          <w:rFonts w:ascii="Times New Roman" w:hAnsi="Times New Roman" w:cs="Times New Roman"/>
          <w:sz w:val="24"/>
          <w:szCs w:val="24"/>
          <w:lang w:val="fr-FR"/>
        </w:rPr>
        <w:t>i</w:t>
      </w:r>
      <w:r w:rsidRPr="00624EA3">
        <w:rPr>
          <w:rFonts w:ascii="Times New Roman" w:hAnsi="Times New Roman" w:cs="Times New Roman"/>
          <w:sz w:val="24"/>
          <w:szCs w:val="24"/>
          <w:lang w:val="fr-FR"/>
        </w:rPr>
        <w:t xml:space="preserve">es ? </w:t>
      </w:r>
      <w:r w:rsidR="001A7585">
        <w:rPr>
          <w:rFonts w:ascii="Times New Roman" w:hAnsi="Times New Roman" w:cs="Times New Roman"/>
          <w:sz w:val="24"/>
          <w:szCs w:val="24"/>
          <w:lang w:val="fr-FR"/>
        </w:rPr>
        <w:t xml:space="preserve">Les </w:t>
      </w:r>
      <w:r w:rsidR="00EF3305">
        <w:rPr>
          <w:rFonts w:ascii="Times New Roman" w:hAnsi="Times New Roman" w:cs="Times New Roman"/>
          <w:sz w:val="24"/>
          <w:szCs w:val="24"/>
          <w:lang w:val="fr-FR"/>
        </w:rPr>
        <w:t>comptes-rendus</w:t>
      </w:r>
      <w:r w:rsidR="001A7585">
        <w:rPr>
          <w:rFonts w:ascii="Times New Roman" w:hAnsi="Times New Roman" w:cs="Times New Roman"/>
          <w:sz w:val="24"/>
          <w:szCs w:val="24"/>
          <w:lang w:val="fr-FR"/>
        </w:rPr>
        <w:t xml:space="preserve"> des séances sont particulièrement précieux. V</w:t>
      </w:r>
      <w:r w:rsidR="006A3240" w:rsidRPr="00624EA3">
        <w:rPr>
          <w:rFonts w:ascii="Times New Roman" w:hAnsi="Times New Roman" w:cs="Times New Roman"/>
          <w:sz w:val="24"/>
          <w:szCs w:val="24"/>
          <w:lang w:val="fr-FR"/>
        </w:rPr>
        <w:t>endent-ils</w:t>
      </w:r>
      <w:r w:rsidR="006A3240">
        <w:rPr>
          <w:rFonts w:ascii="Times New Roman" w:hAnsi="Times New Roman" w:cs="Times New Roman"/>
          <w:sz w:val="24"/>
          <w:szCs w:val="24"/>
          <w:lang w:val="fr-FR"/>
        </w:rPr>
        <w:t xml:space="preserve"> </w:t>
      </w:r>
      <w:r w:rsidR="000509D3">
        <w:rPr>
          <w:rFonts w:ascii="Times New Roman" w:hAnsi="Times New Roman" w:cs="Times New Roman"/>
          <w:sz w:val="24"/>
          <w:szCs w:val="24"/>
          <w:lang w:val="fr-FR"/>
        </w:rPr>
        <w:t xml:space="preserve">quand une compagnie </w:t>
      </w:r>
      <w:r w:rsidRPr="00624EA3">
        <w:rPr>
          <w:rFonts w:ascii="Times New Roman" w:hAnsi="Times New Roman" w:cs="Times New Roman"/>
          <w:sz w:val="24"/>
          <w:szCs w:val="24"/>
          <w:lang w:val="fr-FR"/>
        </w:rPr>
        <w:t>se trouve dans une situation difficile</w:t>
      </w:r>
      <w:r w:rsidR="006A3240">
        <w:rPr>
          <w:rFonts w:ascii="Times New Roman" w:hAnsi="Times New Roman" w:cs="Times New Roman"/>
          <w:sz w:val="24"/>
          <w:szCs w:val="24"/>
          <w:lang w:val="fr-FR"/>
        </w:rPr>
        <w:t>, car elle est endettée</w:t>
      </w:r>
      <w:r w:rsidRPr="00624EA3">
        <w:rPr>
          <w:rFonts w:ascii="Times New Roman" w:hAnsi="Times New Roman" w:cs="Times New Roman"/>
          <w:sz w:val="24"/>
          <w:szCs w:val="24"/>
          <w:lang w:val="fr-FR"/>
        </w:rPr>
        <w:t xml:space="preserve"> et </w:t>
      </w:r>
      <w:r w:rsidR="006A3240">
        <w:rPr>
          <w:rFonts w:ascii="Times New Roman" w:hAnsi="Times New Roman" w:cs="Times New Roman"/>
          <w:sz w:val="24"/>
          <w:szCs w:val="24"/>
          <w:lang w:val="fr-FR"/>
        </w:rPr>
        <w:t xml:space="preserve">que </w:t>
      </w:r>
      <w:r w:rsidRPr="00624EA3">
        <w:rPr>
          <w:rFonts w:ascii="Times New Roman" w:hAnsi="Times New Roman" w:cs="Times New Roman"/>
          <w:sz w:val="24"/>
          <w:szCs w:val="24"/>
          <w:lang w:val="fr-FR"/>
        </w:rPr>
        <w:t>les droits qu’elle perçoit ne rentrent pas</w:t>
      </w:r>
      <w:r w:rsidR="006A3240">
        <w:rPr>
          <w:rFonts w:ascii="Times New Roman" w:hAnsi="Times New Roman" w:cs="Times New Roman"/>
          <w:sz w:val="24"/>
          <w:szCs w:val="24"/>
          <w:lang w:val="fr-FR"/>
        </w:rPr>
        <w:t xml:space="preserve"> par exemple</w:t>
      </w:r>
      <w:r w:rsidRPr="00624EA3">
        <w:rPr>
          <w:rFonts w:ascii="Times New Roman" w:hAnsi="Times New Roman" w:cs="Times New Roman"/>
          <w:sz w:val="24"/>
          <w:szCs w:val="24"/>
          <w:lang w:val="fr-FR"/>
        </w:rPr>
        <w:t xml:space="preserve">. Afin de faire face à ses obligations elle envisage d’augmenter la participation de ses actionnaires. </w:t>
      </w:r>
      <w:r w:rsidR="006A3240">
        <w:rPr>
          <w:rFonts w:ascii="Times New Roman" w:hAnsi="Times New Roman" w:cs="Times New Roman"/>
          <w:sz w:val="24"/>
          <w:szCs w:val="24"/>
          <w:lang w:val="fr-FR"/>
        </w:rPr>
        <w:t xml:space="preserve">Mais la </w:t>
      </w:r>
      <w:r w:rsidR="006A3240" w:rsidRPr="00624EA3">
        <w:rPr>
          <w:rFonts w:ascii="Times New Roman" w:hAnsi="Times New Roman" w:cs="Times New Roman"/>
          <w:sz w:val="24"/>
          <w:szCs w:val="24"/>
          <w:lang w:val="fr-FR"/>
        </w:rPr>
        <w:t>renflouent-ils</w:t>
      </w:r>
      <w:r w:rsidR="006A3240">
        <w:rPr>
          <w:rFonts w:ascii="Times New Roman" w:hAnsi="Times New Roman" w:cs="Times New Roman"/>
          <w:sz w:val="24"/>
          <w:szCs w:val="24"/>
          <w:lang w:val="fr-FR"/>
        </w:rPr>
        <w:t xml:space="preserve"> et</w:t>
      </w:r>
      <w:r w:rsidR="006A3240" w:rsidRPr="00624EA3">
        <w:rPr>
          <w:rFonts w:ascii="Times New Roman" w:hAnsi="Times New Roman" w:cs="Times New Roman"/>
          <w:sz w:val="24"/>
          <w:szCs w:val="24"/>
          <w:lang w:val="fr-FR"/>
        </w:rPr>
        <w:t xml:space="preserve"> </w:t>
      </w:r>
      <w:r w:rsidR="006A3240">
        <w:rPr>
          <w:rFonts w:ascii="Times New Roman" w:hAnsi="Times New Roman" w:cs="Times New Roman"/>
          <w:sz w:val="24"/>
          <w:szCs w:val="24"/>
          <w:lang w:val="fr-FR"/>
        </w:rPr>
        <w:t>abondent-ils le fonds ?</w:t>
      </w:r>
    </w:p>
    <w:p w14:paraId="7D23516B" w14:textId="77777777" w:rsidR="00A12854" w:rsidRDefault="00A12854" w:rsidP="00F52EDE">
      <w:pPr>
        <w:widowControl w:val="0"/>
        <w:autoSpaceDE w:val="0"/>
        <w:autoSpaceDN w:val="0"/>
        <w:adjustRightInd w:val="0"/>
        <w:spacing w:after="0" w:line="240" w:lineRule="auto"/>
        <w:ind w:firstLine="284"/>
        <w:jc w:val="both"/>
        <w:rPr>
          <w:rFonts w:ascii="Times New Roman" w:hAnsi="Times New Roman" w:cs="Times New Roman"/>
          <w:sz w:val="24"/>
          <w:szCs w:val="24"/>
          <w:lang w:val="fr-FR"/>
        </w:rPr>
      </w:pPr>
    </w:p>
    <w:p w14:paraId="39F5FE2D" w14:textId="2B0D36FB" w:rsidR="00611EC0" w:rsidRDefault="00611EC0" w:rsidP="00611EC0">
      <w:pPr>
        <w:widowControl w:val="0"/>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-5/L’internationalisation des investissements</w:t>
      </w:r>
    </w:p>
    <w:p w14:paraId="2D24D9EB" w14:textId="77777777" w:rsidR="00611EC0" w:rsidRDefault="00611EC0" w:rsidP="00611EC0">
      <w:pPr>
        <w:widowControl w:val="0"/>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Un point particulier pourrait être fait sur la présence d</w:t>
      </w:r>
      <w:r w:rsidRPr="00624EA3">
        <w:rPr>
          <w:rFonts w:ascii="Times New Roman" w:hAnsi="Times New Roman" w:cs="Times New Roman"/>
          <w:sz w:val="24"/>
          <w:szCs w:val="24"/>
          <w:lang w:val="fr-FR"/>
        </w:rPr>
        <w:t>es actionnaires étrangers</w:t>
      </w:r>
      <w:r>
        <w:rPr>
          <w:rFonts w:ascii="Times New Roman" w:hAnsi="Times New Roman" w:cs="Times New Roman"/>
          <w:sz w:val="24"/>
          <w:szCs w:val="24"/>
          <w:lang w:val="fr-FR"/>
        </w:rPr>
        <w:t xml:space="preserve"> dans les compagnies françaises</w:t>
      </w:r>
      <w:r w:rsidRPr="00624EA3">
        <w:rPr>
          <w:rFonts w:ascii="Times New Roman" w:hAnsi="Times New Roman" w:cs="Times New Roman"/>
          <w:sz w:val="24"/>
          <w:szCs w:val="24"/>
          <w:lang w:val="fr-FR"/>
        </w:rPr>
        <w:t>. Existe-t-il un actionnariat étranger, ce qui viendrait contredire toutes les politiques de protection de type mercantiliste à cette époque ?</w:t>
      </w:r>
      <w:r w:rsidRPr="00624EA3">
        <w:rPr>
          <w:rFonts w:ascii="Times New Roman" w:hAnsi="Times New Roman" w:cs="Times New Roman"/>
          <w:i/>
          <w:sz w:val="24"/>
          <w:szCs w:val="24"/>
          <w:lang w:val="fr-FR"/>
        </w:rPr>
        <w:t xml:space="preserve"> </w:t>
      </w:r>
      <w:r w:rsidRPr="00624EA3">
        <w:rPr>
          <w:rFonts w:ascii="Times New Roman" w:hAnsi="Times New Roman" w:cs="Times New Roman"/>
          <w:sz w:val="24"/>
          <w:szCs w:val="24"/>
          <w:lang w:val="fr-FR"/>
        </w:rPr>
        <w:t>Les Espagnols investissent dans plusieurs compagnies françaises en affaire avec la péninsule au XVIII</w:t>
      </w:r>
      <w:r w:rsidRPr="00624EA3">
        <w:rPr>
          <w:rFonts w:ascii="Times New Roman" w:hAnsi="Times New Roman" w:cs="Times New Roman"/>
          <w:sz w:val="24"/>
          <w:szCs w:val="24"/>
          <w:vertAlign w:val="superscript"/>
          <w:lang w:val="fr-FR"/>
        </w:rPr>
        <w:t>e</w:t>
      </w:r>
      <w:r w:rsidRPr="00624EA3">
        <w:rPr>
          <w:rFonts w:ascii="Times New Roman" w:hAnsi="Times New Roman" w:cs="Times New Roman"/>
          <w:sz w:val="24"/>
          <w:szCs w:val="24"/>
          <w:lang w:val="fr-FR"/>
        </w:rPr>
        <w:t xml:space="preserve"> siècle. Ils représentent 20% de la Compagnie Gilly frères (M. </w:t>
      </w:r>
      <w:proofErr w:type="spellStart"/>
      <w:r w:rsidRPr="00624EA3">
        <w:rPr>
          <w:rFonts w:ascii="Times New Roman" w:hAnsi="Times New Roman" w:cs="Times New Roman"/>
          <w:sz w:val="24"/>
          <w:szCs w:val="24"/>
          <w:lang w:val="fr-FR"/>
        </w:rPr>
        <w:t>Bustos</w:t>
      </w:r>
      <w:proofErr w:type="spellEnd"/>
      <w:r w:rsidRPr="00624EA3">
        <w:rPr>
          <w:rFonts w:ascii="Times New Roman" w:hAnsi="Times New Roman" w:cs="Times New Roman"/>
          <w:sz w:val="24"/>
          <w:szCs w:val="24"/>
          <w:lang w:val="fr-FR"/>
        </w:rPr>
        <w:t xml:space="preserve"> Rodriguez, 2008).</w:t>
      </w:r>
      <w:r w:rsidRPr="00624EA3">
        <w:rPr>
          <w:rFonts w:ascii="Times New Roman" w:eastAsia="Times New Roman" w:hAnsi="Times New Roman" w:cs="Times New Roman"/>
          <w:b/>
          <w:bCs/>
          <w:color w:val="333333"/>
          <w:kern w:val="36"/>
          <w:sz w:val="24"/>
          <w:szCs w:val="24"/>
          <w:lang w:val="fr-FR"/>
        </w:rPr>
        <w:t xml:space="preserve"> </w:t>
      </w:r>
      <w:r w:rsidRPr="00624EA3">
        <w:rPr>
          <w:rFonts w:ascii="Times New Roman" w:hAnsi="Times New Roman" w:cs="Times New Roman"/>
          <w:sz w:val="24"/>
          <w:szCs w:val="24"/>
          <w:lang w:val="fr-FR"/>
        </w:rPr>
        <w:t xml:space="preserve">Il y a aussi le cas du négociant de Cologne établi à Paris, Eberhard </w:t>
      </w:r>
      <w:proofErr w:type="spellStart"/>
      <w:r w:rsidRPr="00624EA3">
        <w:rPr>
          <w:rFonts w:ascii="Times New Roman" w:hAnsi="Times New Roman" w:cs="Times New Roman"/>
          <w:sz w:val="24"/>
          <w:szCs w:val="24"/>
          <w:lang w:val="fr-FR"/>
        </w:rPr>
        <w:t>Jabach</w:t>
      </w:r>
      <w:proofErr w:type="spellEnd"/>
      <w:r w:rsidRPr="00624EA3">
        <w:rPr>
          <w:rFonts w:ascii="Times New Roman" w:hAnsi="Times New Roman" w:cs="Times New Roman"/>
          <w:sz w:val="24"/>
          <w:szCs w:val="24"/>
          <w:lang w:val="fr-FR"/>
        </w:rPr>
        <w:t xml:space="preserve"> (1618-1695), qui est un actionnaire de la Compagnie des Indes orientales. Existe-t-il d’une façon ou d’une autre une forme de capital financier transnational ? Nous savons que les États s’alimentent à l’époque moderne sur les marchés nationaux et étrangers, malgré l’affirmation des grandes monarchies de préférer les seuls nationaux. Les banquiers italiens et flamands en particulier sont des manieurs de deniers. La banque genevoise joue un grand rôle en France en particulier, pensons à Necker qui sera même directeur du Trésor en France. Les Français participent-ils à des compagnies étrangères ? </w:t>
      </w:r>
    </w:p>
    <w:p w14:paraId="48EA2F91" w14:textId="77777777" w:rsidR="00611EC0" w:rsidRDefault="00611EC0" w:rsidP="00F52EDE">
      <w:pPr>
        <w:widowControl w:val="0"/>
        <w:autoSpaceDE w:val="0"/>
        <w:autoSpaceDN w:val="0"/>
        <w:adjustRightInd w:val="0"/>
        <w:spacing w:after="0" w:line="240" w:lineRule="auto"/>
        <w:ind w:firstLine="284"/>
        <w:jc w:val="both"/>
        <w:rPr>
          <w:rFonts w:ascii="Times New Roman" w:hAnsi="Times New Roman" w:cs="Times New Roman"/>
          <w:sz w:val="24"/>
          <w:szCs w:val="24"/>
          <w:lang w:val="fr-FR"/>
        </w:rPr>
      </w:pPr>
    </w:p>
    <w:p w14:paraId="69FEAC8D" w14:textId="518401C6" w:rsidR="00A12854" w:rsidRDefault="000509D3" w:rsidP="00F52EDE">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val="fr-FR" w:eastAsia="fr-FR"/>
          <w14:ligatures w14:val="none"/>
        </w:rPr>
      </w:pPr>
      <w:r>
        <w:rPr>
          <w:rFonts w:ascii="Times New Roman" w:hAnsi="Times New Roman" w:cs="Times New Roman"/>
          <w:sz w:val="24"/>
          <w:szCs w:val="24"/>
          <w:lang w:val="fr-FR"/>
        </w:rPr>
        <w:t>-</w:t>
      </w:r>
      <w:r w:rsidR="00611EC0">
        <w:rPr>
          <w:rFonts w:ascii="Times New Roman" w:hAnsi="Times New Roman" w:cs="Times New Roman"/>
          <w:sz w:val="24"/>
          <w:szCs w:val="24"/>
          <w:lang w:val="fr-FR"/>
        </w:rPr>
        <w:t>6</w:t>
      </w:r>
      <w:r>
        <w:rPr>
          <w:rFonts w:ascii="Times New Roman" w:hAnsi="Times New Roman" w:cs="Times New Roman"/>
          <w:sz w:val="24"/>
          <w:szCs w:val="24"/>
          <w:lang w:val="fr-FR"/>
        </w:rPr>
        <w:t>/</w:t>
      </w:r>
      <w:proofErr w:type="spellStart"/>
      <w:r w:rsidR="00A12854">
        <w:rPr>
          <w:rFonts w:ascii="Times New Roman" w:eastAsia="Times New Roman" w:hAnsi="Times New Roman" w:cs="Times New Roman"/>
          <w:kern w:val="0"/>
          <w:sz w:val="24"/>
          <w:szCs w:val="24"/>
          <w:lang w:val="fr-FR" w:eastAsia="fr-FR"/>
          <w14:ligatures w14:val="none"/>
        </w:rPr>
        <w:t>Etre</w:t>
      </w:r>
      <w:proofErr w:type="spellEnd"/>
      <w:r w:rsidR="00A12854">
        <w:rPr>
          <w:rFonts w:ascii="Times New Roman" w:eastAsia="Times New Roman" w:hAnsi="Times New Roman" w:cs="Times New Roman"/>
          <w:kern w:val="0"/>
          <w:sz w:val="24"/>
          <w:szCs w:val="24"/>
          <w:lang w:val="fr-FR" w:eastAsia="fr-FR"/>
          <w14:ligatures w14:val="none"/>
        </w:rPr>
        <w:t xml:space="preserve"> actionnaire en France et en Europe</w:t>
      </w:r>
    </w:p>
    <w:p w14:paraId="0B4BDD20" w14:textId="71DB533D" w:rsidR="00554C64" w:rsidRDefault="00A12854" w:rsidP="00A12854">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val="fr-FR" w:eastAsia="fr-FR"/>
          <w14:ligatures w14:val="none"/>
        </w:rPr>
      </w:pPr>
      <w:r>
        <w:rPr>
          <w:rFonts w:ascii="Times New Roman" w:eastAsia="Times New Roman" w:hAnsi="Times New Roman" w:cs="Times New Roman"/>
          <w:kern w:val="0"/>
          <w:sz w:val="24"/>
          <w:szCs w:val="24"/>
          <w:lang w:val="fr-FR" w:eastAsia="fr-FR"/>
          <w14:ligatures w14:val="none"/>
        </w:rPr>
        <w:t>L</w:t>
      </w:r>
      <w:r w:rsidR="00B0012E">
        <w:rPr>
          <w:rFonts w:ascii="Times New Roman" w:eastAsia="Times New Roman" w:hAnsi="Times New Roman" w:cs="Times New Roman"/>
          <w:kern w:val="0"/>
          <w:sz w:val="24"/>
          <w:szCs w:val="24"/>
          <w:lang w:val="fr-FR" w:eastAsia="fr-FR"/>
          <w14:ligatures w14:val="none"/>
        </w:rPr>
        <w:t xml:space="preserve">e monde des actionnaire français </w:t>
      </w:r>
      <w:r w:rsidR="00AE5268">
        <w:rPr>
          <w:rFonts w:ascii="Times New Roman" w:eastAsia="Times New Roman" w:hAnsi="Times New Roman" w:cs="Times New Roman"/>
          <w:kern w:val="0"/>
          <w:sz w:val="24"/>
          <w:szCs w:val="24"/>
          <w:lang w:val="fr-FR" w:eastAsia="fr-FR"/>
          <w14:ligatures w14:val="none"/>
        </w:rPr>
        <w:t>a-t-il</w:t>
      </w:r>
      <w:r w:rsidR="00B0012E">
        <w:rPr>
          <w:rFonts w:ascii="Times New Roman" w:eastAsia="Times New Roman" w:hAnsi="Times New Roman" w:cs="Times New Roman"/>
          <w:kern w:val="0"/>
          <w:sz w:val="24"/>
          <w:szCs w:val="24"/>
          <w:lang w:val="fr-FR" w:eastAsia="fr-FR"/>
          <w14:ligatures w14:val="none"/>
        </w:rPr>
        <w:t xml:space="preserve"> </w:t>
      </w:r>
      <w:r w:rsidR="00AE5268">
        <w:rPr>
          <w:rFonts w:ascii="Times New Roman" w:eastAsia="Times New Roman" w:hAnsi="Times New Roman" w:cs="Times New Roman"/>
          <w:kern w:val="0"/>
          <w:sz w:val="24"/>
          <w:szCs w:val="24"/>
          <w:lang w:val="fr-FR" w:eastAsia="fr-FR"/>
          <w14:ligatures w14:val="none"/>
        </w:rPr>
        <w:t>d</w:t>
      </w:r>
      <w:r w:rsidR="00B0012E">
        <w:rPr>
          <w:rFonts w:ascii="Times New Roman" w:eastAsia="Times New Roman" w:hAnsi="Times New Roman" w:cs="Times New Roman"/>
          <w:kern w:val="0"/>
          <w:sz w:val="24"/>
          <w:szCs w:val="24"/>
          <w:lang w:val="fr-FR" w:eastAsia="fr-FR"/>
          <w14:ligatures w14:val="none"/>
        </w:rPr>
        <w:t>es singularité</w:t>
      </w:r>
      <w:r w:rsidR="001A7585">
        <w:rPr>
          <w:rFonts w:ascii="Times New Roman" w:eastAsia="Times New Roman" w:hAnsi="Times New Roman" w:cs="Times New Roman"/>
          <w:kern w:val="0"/>
          <w:sz w:val="24"/>
          <w:szCs w:val="24"/>
          <w:lang w:val="fr-FR" w:eastAsia="fr-FR"/>
          <w14:ligatures w14:val="none"/>
        </w:rPr>
        <w:t>s</w:t>
      </w:r>
      <w:r w:rsidR="00B0012E">
        <w:rPr>
          <w:rFonts w:ascii="Times New Roman" w:eastAsia="Times New Roman" w:hAnsi="Times New Roman" w:cs="Times New Roman"/>
          <w:kern w:val="0"/>
          <w:sz w:val="24"/>
          <w:szCs w:val="24"/>
          <w:lang w:val="fr-FR" w:eastAsia="fr-FR"/>
          <w14:ligatures w14:val="none"/>
        </w:rPr>
        <w:t xml:space="preserve"> en </w:t>
      </w:r>
      <w:r w:rsidR="00AE5268">
        <w:rPr>
          <w:rFonts w:ascii="Times New Roman" w:eastAsia="Times New Roman" w:hAnsi="Times New Roman" w:cs="Times New Roman"/>
          <w:kern w:val="0"/>
          <w:sz w:val="24"/>
          <w:szCs w:val="24"/>
          <w:lang w:val="fr-FR" w:eastAsia="fr-FR"/>
          <w14:ligatures w14:val="none"/>
        </w:rPr>
        <w:t>Europe</w:t>
      </w:r>
      <w:r w:rsidR="00B0012E">
        <w:rPr>
          <w:rFonts w:ascii="Times New Roman" w:eastAsia="Times New Roman" w:hAnsi="Times New Roman" w:cs="Times New Roman"/>
          <w:kern w:val="0"/>
          <w:sz w:val="24"/>
          <w:szCs w:val="24"/>
          <w:lang w:val="fr-FR" w:eastAsia="fr-FR"/>
          <w14:ligatures w14:val="none"/>
        </w:rPr>
        <w:t xml:space="preserve"> à l’époque moderne alors qu’en Angleterre et aux Provinces-</w:t>
      </w:r>
      <w:r w:rsidR="00E1752D">
        <w:rPr>
          <w:rFonts w:ascii="Times New Roman" w:eastAsia="Times New Roman" w:hAnsi="Times New Roman" w:cs="Times New Roman"/>
          <w:kern w:val="0"/>
          <w:sz w:val="24"/>
          <w:szCs w:val="24"/>
          <w:lang w:val="fr-FR" w:eastAsia="fr-FR"/>
          <w14:ligatures w14:val="none"/>
        </w:rPr>
        <w:t xml:space="preserve">Unies </w:t>
      </w:r>
      <w:r w:rsidR="00B0012E">
        <w:rPr>
          <w:rFonts w:ascii="Times New Roman" w:eastAsia="Times New Roman" w:hAnsi="Times New Roman" w:cs="Times New Roman"/>
          <w:kern w:val="0"/>
          <w:sz w:val="24"/>
          <w:szCs w:val="24"/>
          <w:lang w:val="fr-FR" w:eastAsia="fr-FR"/>
          <w14:ligatures w14:val="none"/>
        </w:rPr>
        <w:t xml:space="preserve">se sont monté des compagnies de grande envergure (EIC, VOC, WIC) qui font même figure de modèles aux yeux des décideurs </w:t>
      </w:r>
      <w:r w:rsidR="001A7585">
        <w:rPr>
          <w:rFonts w:ascii="Times New Roman" w:eastAsia="Times New Roman" w:hAnsi="Times New Roman" w:cs="Times New Roman"/>
          <w:kern w:val="0"/>
          <w:sz w:val="24"/>
          <w:szCs w:val="24"/>
          <w:lang w:val="fr-FR" w:eastAsia="fr-FR"/>
          <w14:ligatures w14:val="none"/>
        </w:rPr>
        <w:t>du royaume</w:t>
      </w:r>
      <w:r w:rsidR="00B0012E">
        <w:rPr>
          <w:rFonts w:ascii="Times New Roman" w:eastAsia="Times New Roman" w:hAnsi="Times New Roman" w:cs="Times New Roman"/>
          <w:kern w:val="0"/>
          <w:sz w:val="24"/>
          <w:szCs w:val="24"/>
          <w:lang w:val="fr-FR" w:eastAsia="fr-FR"/>
          <w14:ligatures w14:val="none"/>
        </w:rPr>
        <w:t>. Il convient pour cela de</w:t>
      </w:r>
      <w:r w:rsidR="00FA74E9">
        <w:rPr>
          <w:rFonts w:ascii="Times New Roman" w:eastAsia="Times New Roman" w:hAnsi="Times New Roman" w:cs="Times New Roman"/>
          <w:kern w:val="0"/>
          <w:sz w:val="24"/>
          <w:szCs w:val="24"/>
          <w:lang w:val="fr-FR" w:eastAsia="fr-FR"/>
          <w14:ligatures w14:val="none"/>
        </w:rPr>
        <w:t xml:space="preserve"> tenter une </w:t>
      </w:r>
      <w:r w:rsidR="006570EB">
        <w:rPr>
          <w:rFonts w:ascii="Times New Roman" w:eastAsia="Times New Roman" w:hAnsi="Times New Roman" w:cs="Times New Roman"/>
          <w:kern w:val="0"/>
          <w:sz w:val="24"/>
          <w:szCs w:val="24"/>
          <w:lang w:val="fr-FR" w:eastAsia="fr-FR"/>
          <w14:ligatures w14:val="none"/>
        </w:rPr>
        <w:t>approche</w:t>
      </w:r>
      <w:r w:rsidR="00FA74E9">
        <w:rPr>
          <w:rFonts w:ascii="Times New Roman" w:eastAsia="Times New Roman" w:hAnsi="Times New Roman" w:cs="Times New Roman"/>
          <w:kern w:val="0"/>
          <w:sz w:val="24"/>
          <w:szCs w:val="24"/>
          <w:lang w:val="fr-FR" w:eastAsia="fr-FR"/>
          <w14:ligatures w14:val="none"/>
        </w:rPr>
        <w:t xml:space="preserve"> comparatiste</w:t>
      </w:r>
      <w:r w:rsidR="00B0012E">
        <w:rPr>
          <w:rFonts w:ascii="Times New Roman" w:eastAsia="Times New Roman" w:hAnsi="Times New Roman" w:cs="Times New Roman"/>
          <w:kern w:val="0"/>
          <w:sz w:val="24"/>
          <w:szCs w:val="24"/>
          <w:lang w:val="fr-FR" w:eastAsia="fr-FR"/>
          <w14:ligatures w14:val="none"/>
        </w:rPr>
        <w:t>, c</w:t>
      </w:r>
      <w:r w:rsidR="00F52EDE">
        <w:rPr>
          <w:rFonts w:ascii="Times New Roman" w:eastAsia="Times New Roman" w:hAnsi="Times New Roman" w:cs="Times New Roman"/>
          <w:kern w:val="0"/>
          <w:sz w:val="24"/>
          <w:szCs w:val="24"/>
          <w:lang w:val="fr-FR" w:eastAsia="fr-FR"/>
          <w14:ligatures w14:val="none"/>
        </w:rPr>
        <w:t>ar il faut dire que d</w:t>
      </w:r>
      <w:r w:rsidR="00F52EDE" w:rsidRPr="00624EA3">
        <w:rPr>
          <w:rFonts w:ascii="Times New Roman" w:eastAsia="Times New Roman" w:hAnsi="Times New Roman" w:cs="Times New Roman"/>
          <w:kern w:val="0"/>
          <w:sz w:val="24"/>
          <w:szCs w:val="24"/>
          <w:lang w:val="fr-FR" w:eastAsia="fr-FR"/>
          <w14:ligatures w14:val="none"/>
        </w:rPr>
        <w:t xml:space="preserve">ans ce domaine, nous manquons cruellement de comparaisons malgré quelques tentatives notamment pour le </w:t>
      </w:r>
      <w:r w:rsidR="00F52EDE" w:rsidRPr="00624EA3">
        <w:rPr>
          <w:rFonts w:ascii="Times New Roman" w:eastAsia="Times New Roman" w:hAnsi="Times New Roman" w:cs="Times New Roman"/>
          <w:kern w:val="0"/>
          <w:sz w:val="24"/>
          <w:szCs w:val="24"/>
          <w:lang w:val="fr-FR" w:eastAsia="fr-FR"/>
          <w14:ligatures w14:val="none"/>
        </w:rPr>
        <w:lastRenderedPageBreak/>
        <w:t>premier XVII</w:t>
      </w:r>
      <w:r w:rsidR="00F52EDE" w:rsidRPr="009B2851">
        <w:rPr>
          <w:rFonts w:ascii="Times New Roman" w:eastAsia="Times New Roman" w:hAnsi="Times New Roman" w:cs="Times New Roman"/>
          <w:kern w:val="0"/>
          <w:sz w:val="24"/>
          <w:szCs w:val="24"/>
          <w:vertAlign w:val="superscript"/>
          <w:lang w:val="fr-FR" w:eastAsia="fr-FR"/>
          <w14:ligatures w14:val="none"/>
        </w:rPr>
        <w:t>e</w:t>
      </w:r>
      <w:r w:rsidR="00F52EDE" w:rsidRPr="00624EA3">
        <w:rPr>
          <w:rFonts w:ascii="Times New Roman" w:eastAsia="Times New Roman" w:hAnsi="Times New Roman" w:cs="Times New Roman"/>
          <w:kern w:val="0"/>
          <w:sz w:val="24"/>
          <w:szCs w:val="24"/>
          <w:lang w:val="fr-FR" w:eastAsia="fr-FR"/>
          <w14:ligatures w14:val="none"/>
        </w:rPr>
        <w:t xml:space="preserve"> siècle (</w:t>
      </w:r>
      <w:r w:rsidR="00611EC0">
        <w:rPr>
          <w:rFonts w:ascii="Times New Roman" w:eastAsia="Times New Roman" w:hAnsi="Times New Roman" w:cs="Times New Roman"/>
          <w:kern w:val="0"/>
          <w:sz w:val="24"/>
          <w:szCs w:val="24"/>
          <w:lang w:val="fr-FR" w:eastAsia="fr-FR"/>
          <w14:ligatures w14:val="none"/>
        </w:rPr>
        <w:t>É</w:t>
      </w:r>
      <w:r w:rsidR="00F52EDE" w:rsidRPr="00624EA3">
        <w:rPr>
          <w:rFonts w:ascii="Times New Roman" w:eastAsia="Times New Roman" w:hAnsi="Times New Roman" w:cs="Times New Roman"/>
          <w:kern w:val="0"/>
          <w:sz w:val="24"/>
          <w:szCs w:val="24"/>
          <w:lang w:val="fr-FR" w:eastAsia="fr-FR"/>
          <w14:ligatures w14:val="none"/>
        </w:rPr>
        <w:t>. Roulet, 2017-2023)</w:t>
      </w:r>
      <w:r w:rsidR="00651BA5">
        <w:rPr>
          <w:rFonts w:ascii="Times New Roman" w:eastAsia="Times New Roman" w:hAnsi="Times New Roman" w:cs="Times New Roman"/>
          <w:kern w:val="0"/>
          <w:sz w:val="24"/>
          <w:szCs w:val="24"/>
          <w:lang w:val="fr-FR" w:eastAsia="fr-FR"/>
          <w14:ligatures w14:val="none"/>
        </w:rPr>
        <w:t>. L</w:t>
      </w:r>
      <w:r w:rsidR="00FA74E9">
        <w:rPr>
          <w:rFonts w:ascii="Times New Roman" w:eastAsia="Times New Roman" w:hAnsi="Times New Roman" w:cs="Times New Roman"/>
          <w:kern w:val="0"/>
          <w:sz w:val="24"/>
          <w:szCs w:val="24"/>
          <w:lang w:val="fr-FR" w:eastAsia="fr-FR"/>
          <w14:ligatures w14:val="none"/>
        </w:rPr>
        <w:t xml:space="preserve">es actionnaires </w:t>
      </w:r>
      <w:r w:rsidR="00B0012E">
        <w:rPr>
          <w:rFonts w:ascii="Times New Roman" w:eastAsia="Times New Roman" w:hAnsi="Times New Roman" w:cs="Times New Roman"/>
          <w:kern w:val="0"/>
          <w:sz w:val="24"/>
          <w:szCs w:val="24"/>
          <w:lang w:val="fr-FR" w:eastAsia="fr-FR"/>
          <w14:ligatures w14:val="none"/>
        </w:rPr>
        <w:t xml:space="preserve">français </w:t>
      </w:r>
      <w:r w:rsidR="00FA74E9">
        <w:rPr>
          <w:rFonts w:ascii="Times New Roman" w:eastAsia="Times New Roman" w:hAnsi="Times New Roman" w:cs="Times New Roman"/>
          <w:kern w:val="0"/>
          <w:sz w:val="24"/>
          <w:szCs w:val="24"/>
          <w:lang w:val="fr-FR" w:eastAsia="fr-FR"/>
          <w14:ligatures w14:val="none"/>
        </w:rPr>
        <w:t>trouve</w:t>
      </w:r>
      <w:r w:rsidR="00651BA5">
        <w:rPr>
          <w:rFonts w:ascii="Times New Roman" w:eastAsia="Times New Roman" w:hAnsi="Times New Roman" w:cs="Times New Roman"/>
          <w:kern w:val="0"/>
          <w:sz w:val="24"/>
          <w:szCs w:val="24"/>
          <w:lang w:val="fr-FR" w:eastAsia="fr-FR"/>
          <w14:ligatures w14:val="none"/>
        </w:rPr>
        <w:t>nt-ils leur</w:t>
      </w:r>
      <w:r w:rsidR="00FA74E9">
        <w:rPr>
          <w:rFonts w:ascii="Times New Roman" w:eastAsia="Times New Roman" w:hAnsi="Times New Roman" w:cs="Times New Roman"/>
          <w:kern w:val="0"/>
          <w:sz w:val="24"/>
          <w:szCs w:val="24"/>
          <w:lang w:val="fr-FR" w:eastAsia="fr-FR"/>
          <w14:ligatures w14:val="none"/>
        </w:rPr>
        <w:t xml:space="preserve"> </w:t>
      </w:r>
      <w:r w:rsidR="006570EB">
        <w:rPr>
          <w:rFonts w:ascii="Times New Roman" w:eastAsia="Times New Roman" w:hAnsi="Times New Roman" w:cs="Times New Roman"/>
          <w:kern w:val="0"/>
          <w:sz w:val="24"/>
          <w:szCs w:val="24"/>
          <w:lang w:val="fr-FR" w:eastAsia="fr-FR"/>
          <w14:ligatures w14:val="none"/>
        </w:rPr>
        <w:t>équivalent</w:t>
      </w:r>
      <w:r w:rsidR="00FA74E9">
        <w:rPr>
          <w:rFonts w:ascii="Times New Roman" w:eastAsia="Times New Roman" w:hAnsi="Times New Roman" w:cs="Times New Roman"/>
          <w:kern w:val="0"/>
          <w:sz w:val="24"/>
          <w:szCs w:val="24"/>
          <w:lang w:val="fr-FR" w:eastAsia="fr-FR"/>
          <w14:ligatures w14:val="none"/>
        </w:rPr>
        <w:t xml:space="preserve"> en Europe</w:t>
      </w:r>
      <w:r w:rsidR="00C93492">
        <w:rPr>
          <w:rFonts w:ascii="Times New Roman" w:eastAsia="Times New Roman" w:hAnsi="Times New Roman" w:cs="Times New Roman"/>
          <w:kern w:val="0"/>
          <w:sz w:val="24"/>
          <w:szCs w:val="24"/>
          <w:lang w:val="fr-FR" w:eastAsia="fr-FR"/>
          <w14:ligatures w14:val="none"/>
        </w:rPr>
        <w:t> ?</w:t>
      </w:r>
      <w:r w:rsidR="00FA74E9">
        <w:rPr>
          <w:rFonts w:ascii="Times New Roman" w:eastAsia="Times New Roman" w:hAnsi="Times New Roman" w:cs="Times New Roman"/>
          <w:kern w:val="0"/>
          <w:sz w:val="24"/>
          <w:szCs w:val="24"/>
          <w:lang w:val="fr-FR" w:eastAsia="fr-FR"/>
          <w14:ligatures w14:val="none"/>
        </w:rPr>
        <w:t xml:space="preserve"> </w:t>
      </w:r>
      <w:r w:rsidR="009B2851">
        <w:rPr>
          <w:rFonts w:ascii="Times New Roman" w:eastAsia="Times New Roman" w:hAnsi="Times New Roman" w:cs="Times New Roman"/>
          <w:kern w:val="0"/>
          <w:sz w:val="24"/>
          <w:szCs w:val="24"/>
          <w:lang w:val="fr-FR" w:eastAsia="fr-FR"/>
          <w14:ligatures w14:val="none"/>
        </w:rPr>
        <w:t>Le</w:t>
      </w:r>
      <w:r w:rsidR="006570EB">
        <w:rPr>
          <w:rFonts w:ascii="Times New Roman" w:eastAsia="Times New Roman" w:hAnsi="Times New Roman" w:cs="Times New Roman"/>
          <w:kern w:val="0"/>
          <w:sz w:val="24"/>
          <w:szCs w:val="24"/>
          <w:lang w:val="fr-FR" w:eastAsia="fr-FR"/>
          <w14:ligatures w14:val="none"/>
        </w:rPr>
        <w:t>s</w:t>
      </w:r>
      <w:r w:rsidR="00FA74E9">
        <w:rPr>
          <w:rFonts w:ascii="Times New Roman" w:eastAsia="Times New Roman" w:hAnsi="Times New Roman" w:cs="Times New Roman"/>
          <w:kern w:val="0"/>
          <w:sz w:val="24"/>
          <w:szCs w:val="24"/>
          <w:lang w:val="fr-FR" w:eastAsia="fr-FR"/>
          <w14:ligatures w14:val="none"/>
        </w:rPr>
        <w:t xml:space="preserve"> </w:t>
      </w:r>
      <w:r w:rsidR="006570EB">
        <w:rPr>
          <w:rFonts w:ascii="Times New Roman" w:eastAsia="Times New Roman" w:hAnsi="Times New Roman" w:cs="Times New Roman"/>
          <w:kern w:val="0"/>
          <w:sz w:val="24"/>
          <w:szCs w:val="24"/>
          <w:lang w:val="fr-FR" w:eastAsia="fr-FR"/>
          <w14:ligatures w14:val="none"/>
        </w:rPr>
        <w:t>travaux</w:t>
      </w:r>
      <w:r w:rsidR="00FA74E9">
        <w:rPr>
          <w:rFonts w:ascii="Times New Roman" w:eastAsia="Times New Roman" w:hAnsi="Times New Roman" w:cs="Times New Roman"/>
          <w:kern w:val="0"/>
          <w:sz w:val="24"/>
          <w:szCs w:val="24"/>
          <w:lang w:val="fr-FR" w:eastAsia="fr-FR"/>
          <w14:ligatures w14:val="none"/>
        </w:rPr>
        <w:t xml:space="preserve"> sur l’</w:t>
      </w:r>
      <w:r w:rsidR="006570EB">
        <w:rPr>
          <w:rFonts w:ascii="Times New Roman" w:eastAsia="Times New Roman" w:hAnsi="Times New Roman" w:cs="Times New Roman"/>
          <w:kern w:val="0"/>
          <w:sz w:val="24"/>
          <w:szCs w:val="24"/>
          <w:lang w:val="fr-FR" w:eastAsia="fr-FR"/>
          <w14:ligatures w14:val="none"/>
        </w:rPr>
        <w:t>actionnariat</w:t>
      </w:r>
      <w:r w:rsidR="00FA74E9">
        <w:rPr>
          <w:rFonts w:ascii="Times New Roman" w:eastAsia="Times New Roman" w:hAnsi="Times New Roman" w:cs="Times New Roman"/>
          <w:kern w:val="0"/>
          <w:sz w:val="24"/>
          <w:szCs w:val="24"/>
          <w:lang w:val="fr-FR" w:eastAsia="fr-FR"/>
          <w14:ligatures w14:val="none"/>
        </w:rPr>
        <w:t xml:space="preserve"> </w:t>
      </w:r>
      <w:r w:rsidR="001A7585">
        <w:rPr>
          <w:rFonts w:ascii="Times New Roman" w:eastAsia="Times New Roman" w:hAnsi="Times New Roman" w:cs="Times New Roman"/>
          <w:kern w:val="0"/>
          <w:sz w:val="24"/>
          <w:szCs w:val="24"/>
          <w:lang w:val="fr-FR" w:eastAsia="fr-FR"/>
          <w14:ligatures w14:val="none"/>
        </w:rPr>
        <w:t xml:space="preserve">sont certes peu nombreux mais ceux portant sur </w:t>
      </w:r>
      <w:r w:rsidR="00FA74E9">
        <w:rPr>
          <w:rFonts w:ascii="Times New Roman" w:eastAsia="Times New Roman" w:hAnsi="Times New Roman" w:cs="Times New Roman"/>
          <w:kern w:val="0"/>
          <w:sz w:val="24"/>
          <w:szCs w:val="24"/>
          <w:lang w:val="fr-FR" w:eastAsia="fr-FR"/>
          <w14:ligatures w14:val="none"/>
        </w:rPr>
        <w:t xml:space="preserve">la WIC </w:t>
      </w:r>
      <w:r w:rsidR="009B2851">
        <w:rPr>
          <w:rFonts w:ascii="Times New Roman" w:eastAsia="Times New Roman" w:hAnsi="Times New Roman" w:cs="Times New Roman"/>
          <w:kern w:val="0"/>
          <w:sz w:val="24"/>
          <w:szCs w:val="24"/>
          <w:lang w:val="fr-FR" w:eastAsia="fr-FR"/>
          <w14:ligatures w14:val="none"/>
        </w:rPr>
        <w:t xml:space="preserve">(H. den </w:t>
      </w:r>
      <w:proofErr w:type="spellStart"/>
      <w:r w:rsidR="009B2851">
        <w:rPr>
          <w:rFonts w:ascii="Times New Roman" w:eastAsia="Times New Roman" w:hAnsi="Times New Roman" w:cs="Times New Roman"/>
          <w:kern w:val="0"/>
          <w:sz w:val="24"/>
          <w:szCs w:val="24"/>
          <w:lang w:val="fr-FR" w:eastAsia="fr-FR"/>
          <w14:ligatures w14:val="none"/>
        </w:rPr>
        <w:t>Heijer</w:t>
      </w:r>
      <w:proofErr w:type="spellEnd"/>
      <w:r w:rsidR="009B2851">
        <w:rPr>
          <w:rFonts w:ascii="Times New Roman" w:eastAsia="Times New Roman" w:hAnsi="Times New Roman" w:cs="Times New Roman"/>
          <w:kern w:val="0"/>
          <w:sz w:val="24"/>
          <w:szCs w:val="24"/>
          <w:lang w:val="fr-FR" w:eastAsia="fr-FR"/>
          <w14:ligatures w14:val="none"/>
        </w:rPr>
        <w:t xml:space="preserve">) ou </w:t>
      </w:r>
      <w:r w:rsidR="001A7585">
        <w:rPr>
          <w:rFonts w:ascii="Times New Roman" w:eastAsia="Times New Roman" w:hAnsi="Times New Roman" w:cs="Times New Roman"/>
          <w:kern w:val="0"/>
          <w:sz w:val="24"/>
          <w:szCs w:val="24"/>
          <w:lang w:val="fr-FR" w:eastAsia="fr-FR"/>
          <w14:ligatures w14:val="none"/>
        </w:rPr>
        <w:t xml:space="preserve">sur </w:t>
      </w:r>
      <w:r w:rsidR="00B0012E">
        <w:rPr>
          <w:rFonts w:ascii="Times New Roman" w:eastAsia="Times New Roman" w:hAnsi="Times New Roman" w:cs="Times New Roman"/>
          <w:kern w:val="0"/>
          <w:sz w:val="24"/>
          <w:szCs w:val="24"/>
          <w:lang w:val="fr-FR" w:eastAsia="fr-FR"/>
          <w14:ligatures w14:val="none"/>
        </w:rPr>
        <w:t>de</w:t>
      </w:r>
      <w:r w:rsidR="001A7585">
        <w:rPr>
          <w:rFonts w:ascii="Times New Roman" w:eastAsia="Times New Roman" w:hAnsi="Times New Roman" w:cs="Times New Roman"/>
          <w:kern w:val="0"/>
          <w:sz w:val="24"/>
          <w:szCs w:val="24"/>
          <w:lang w:val="fr-FR" w:eastAsia="fr-FR"/>
          <w14:ligatures w14:val="none"/>
        </w:rPr>
        <w:t>s</w:t>
      </w:r>
      <w:r w:rsidR="00B0012E">
        <w:rPr>
          <w:rFonts w:ascii="Times New Roman" w:eastAsia="Times New Roman" w:hAnsi="Times New Roman" w:cs="Times New Roman"/>
          <w:kern w:val="0"/>
          <w:sz w:val="24"/>
          <w:szCs w:val="24"/>
          <w:lang w:val="fr-FR" w:eastAsia="fr-FR"/>
          <w14:ligatures w14:val="none"/>
        </w:rPr>
        <w:t xml:space="preserve"> </w:t>
      </w:r>
      <w:r w:rsidR="00AE5268">
        <w:rPr>
          <w:rFonts w:ascii="Times New Roman" w:eastAsia="Times New Roman" w:hAnsi="Times New Roman" w:cs="Times New Roman"/>
          <w:kern w:val="0"/>
          <w:sz w:val="24"/>
          <w:szCs w:val="24"/>
          <w:lang w:val="fr-FR" w:eastAsia="fr-FR"/>
          <w14:ligatures w14:val="none"/>
        </w:rPr>
        <w:t>structures</w:t>
      </w:r>
      <w:r w:rsidR="00B0012E">
        <w:rPr>
          <w:rFonts w:ascii="Times New Roman" w:eastAsia="Times New Roman" w:hAnsi="Times New Roman" w:cs="Times New Roman"/>
          <w:kern w:val="0"/>
          <w:sz w:val="24"/>
          <w:szCs w:val="24"/>
          <w:lang w:val="fr-FR" w:eastAsia="fr-FR"/>
          <w14:ligatures w14:val="none"/>
        </w:rPr>
        <w:t xml:space="preserve"> plus</w:t>
      </w:r>
      <w:r w:rsidR="00FA74E9">
        <w:rPr>
          <w:rFonts w:ascii="Times New Roman" w:eastAsia="Times New Roman" w:hAnsi="Times New Roman" w:cs="Times New Roman"/>
          <w:kern w:val="0"/>
          <w:sz w:val="24"/>
          <w:szCs w:val="24"/>
          <w:lang w:val="fr-FR" w:eastAsia="fr-FR"/>
          <w14:ligatures w14:val="none"/>
        </w:rPr>
        <w:t xml:space="preserve"> petite</w:t>
      </w:r>
      <w:r w:rsidR="00B0012E">
        <w:rPr>
          <w:rFonts w:ascii="Times New Roman" w:eastAsia="Times New Roman" w:hAnsi="Times New Roman" w:cs="Times New Roman"/>
          <w:kern w:val="0"/>
          <w:sz w:val="24"/>
          <w:szCs w:val="24"/>
          <w:lang w:val="fr-FR" w:eastAsia="fr-FR"/>
          <w14:ligatures w14:val="none"/>
        </w:rPr>
        <w:t>s</w:t>
      </w:r>
      <w:r w:rsidR="00FA74E9">
        <w:rPr>
          <w:rFonts w:ascii="Times New Roman" w:eastAsia="Times New Roman" w:hAnsi="Times New Roman" w:cs="Times New Roman"/>
          <w:kern w:val="0"/>
          <w:sz w:val="24"/>
          <w:szCs w:val="24"/>
          <w:lang w:val="fr-FR" w:eastAsia="fr-FR"/>
          <w14:ligatures w14:val="none"/>
        </w:rPr>
        <w:t xml:space="preserve"> comme la </w:t>
      </w:r>
      <w:r w:rsidR="009B2851">
        <w:rPr>
          <w:rFonts w:ascii="Times New Roman" w:eastAsia="Times New Roman" w:hAnsi="Times New Roman" w:cs="Times New Roman"/>
          <w:kern w:val="0"/>
          <w:sz w:val="24"/>
          <w:szCs w:val="24"/>
          <w:lang w:val="fr-FR" w:eastAsia="fr-FR"/>
          <w14:ligatures w14:val="none"/>
        </w:rPr>
        <w:t xml:space="preserve">Compagnie </w:t>
      </w:r>
      <w:r w:rsidR="00FA74E9">
        <w:rPr>
          <w:rFonts w:ascii="Times New Roman" w:eastAsia="Times New Roman" w:hAnsi="Times New Roman" w:cs="Times New Roman"/>
          <w:kern w:val="0"/>
          <w:sz w:val="24"/>
          <w:szCs w:val="24"/>
          <w:lang w:val="fr-FR" w:eastAsia="fr-FR"/>
          <w14:ligatures w14:val="none"/>
        </w:rPr>
        <w:t xml:space="preserve">du </w:t>
      </w:r>
      <w:r w:rsidR="006570EB">
        <w:rPr>
          <w:rFonts w:ascii="Times New Roman" w:eastAsia="Times New Roman" w:hAnsi="Times New Roman" w:cs="Times New Roman"/>
          <w:kern w:val="0"/>
          <w:sz w:val="24"/>
          <w:szCs w:val="24"/>
          <w:lang w:val="fr-FR" w:eastAsia="fr-FR"/>
          <w14:ligatures w14:val="none"/>
        </w:rPr>
        <w:t>Darien</w:t>
      </w:r>
      <w:r w:rsidR="00FA74E9">
        <w:rPr>
          <w:rFonts w:ascii="Times New Roman" w:eastAsia="Times New Roman" w:hAnsi="Times New Roman" w:cs="Times New Roman"/>
          <w:kern w:val="0"/>
          <w:sz w:val="24"/>
          <w:szCs w:val="24"/>
          <w:lang w:val="fr-FR" w:eastAsia="fr-FR"/>
          <w14:ligatures w14:val="none"/>
        </w:rPr>
        <w:t xml:space="preserve"> </w:t>
      </w:r>
      <w:r w:rsidR="009B2851">
        <w:rPr>
          <w:rFonts w:ascii="Times New Roman" w:eastAsia="Times New Roman" w:hAnsi="Times New Roman" w:cs="Times New Roman"/>
          <w:kern w:val="0"/>
          <w:sz w:val="24"/>
          <w:szCs w:val="24"/>
          <w:lang w:val="fr-FR" w:eastAsia="fr-FR"/>
          <w14:ligatures w14:val="none"/>
        </w:rPr>
        <w:t xml:space="preserve">(S. </w:t>
      </w:r>
      <w:proofErr w:type="spellStart"/>
      <w:r w:rsidR="009B2851">
        <w:rPr>
          <w:rFonts w:ascii="Times New Roman" w:eastAsia="Times New Roman" w:hAnsi="Times New Roman" w:cs="Times New Roman"/>
          <w:kern w:val="0"/>
          <w:sz w:val="24"/>
          <w:szCs w:val="24"/>
          <w:lang w:val="fr-FR" w:eastAsia="fr-FR"/>
          <w14:ligatures w14:val="none"/>
        </w:rPr>
        <w:t>Jorrand</w:t>
      </w:r>
      <w:proofErr w:type="spellEnd"/>
      <w:r w:rsidR="009B2851">
        <w:rPr>
          <w:rFonts w:ascii="Times New Roman" w:eastAsia="Times New Roman" w:hAnsi="Times New Roman" w:cs="Times New Roman"/>
          <w:kern w:val="0"/>
          <w:sz w:val="24"/>
          <w:szCs w:val="24"/>
          <w:lang w:val="fr-FR" w:eastAsia="fr-FR"/>
          <w14:ligatures w14:val="none"/>
        </w:rPr>
        <w:t xml:space="preserve">) </w:t>
      </w:r>
      <w:r w:rsidR="00FA74E9">
        <w:rPr>
          <w:rFonts w:ascii="Times New Roman" w:eastAsia="Times New Roman" w:hAnsi="Times New Roman" w:cs="Times New Roman"/>
          <w:kern w:val="0"/>
          <w:sz w:val="24"/>
          <w:szCs w:val="24"/>
          <w:lang w:val="fr-FR" w:eastAsia="fr-FR"/>
          <w14:ligatures w14:val="none"/>
        </w:rPr>
        <w:t xml:space="preserve">ou la </w:t>
      </w:r>
      <w:r w:rsidR="009B2851">
        <w:rPr>
          <w:rFonts w:ascii="Times New Roman" w:eastAsia="Times New Roman" w:hAnsi="Times New Roman" w:cs="Times New Roman"/>
          <w:kern w:val="0"/>
          <w:sz w:val="24"/>
          <w:szCs w:val="24"/>
          <w:lang w:val="fr-FR" w:eastAsia="fr-FR"/>
          <w14:ligatures w14:val="none"/>
        </w:rPr>
        <w:t xml:space="preserve">Compagnie </w:t>
      </w:r>
      <w:r w:rsidR="00FA74E9">
        <w:rPr>
          <w:rFonts w:ascii="Times New Roman" w:eastAsia="Times New Roman" w:hAnsi="Times New Roman" w:cs="Times New Roman"/>
          <w:kern w:val="0"/>
          <w:sz w:val="24"/>
          <w:szCs w:val="24"/>
          <w:lang w:val="fr-FR" w:eastAsia="fr-FR"/>
          <w14:ligatures w14:val="none"/>
        </w:rPr>
        <w:t xml:space="preserve">de </w:t>
      </w:r>
      <w:r w:rsidR="009B2851">
        <w:rPr>
          <w:rFonts w:ascii="Times New Roman" w:eastAsia="Times New Roman" w:hAnsi="Times New Roman" w:cs="Times New Roman"/>
          <w:kern w:val="0"/>
          <w:sz w:val="24"/>
          <w:szCs w:val="24"/>
          <w:lang w:val="fr-FR" w:eastAsia="fr-FR"/>
          <w14:ligatures w14:val="none"/>
        </w:rPr>
        <w:t xml:space="preserve">Providence (K. O. </w:t>
      </w:r>
      <w:proofErr w:type="spellStart"/>
      <w:r w:rsidR="009B2851">
        <w:rPr>
          <w:rFonts w:ascii="Times New Roman" w:eastAsia="Times New Roman" w:hAnsi="Times New Roman" w:cs="Times New Roman"/>
          <w:kern w:val="0"/>
          <w:sz w:val="24"/>
          <w:szCs w:val="24"/>
          <w:lang w:val="fr-FR" w:eastAsia="fr-FR"/>
          <w14:ligatures w14:val="none"/>
        </w:rPr>
        <w:t>Kupperman</w:t>
      </w:r>
      <w:proofErr w:type="spellEnd"/>
      <w:r w:rsidR="009B2851">
        <w:rPr>
          <w:rFonts w:ascii="Times New Roman" w:eastAsia="Times New Roman" w:hAnsi="Times New Roman" w:cs="Times New Roman"/>
          <w:kern w:val="0"/>
          <w:sz w:val="24"/>
          <w:szCs w:val="24"/>
          <w:lang w:val="fr-FR" w:eastAsia="fr-FR"/>
          <w14:ligatures w14:val="none"/>
        </w:rPr>
        <w:t xml:space="preserve">) </w:t>
      </w:r>
      <w:r w:rsidR="00651BA5">
        <w:rPr>
          <w:rFonts w:ascii="Times New Roman" w:eastAsia="Times New Roman" w:hAnsi="Times New Roman" w:cs="Times New Roman"/>
          <w:kern w:val="0"/>
          <w:sz w:val="24"/>
          <w:szCs w:val="24"/>
          <w:lang w:val="fr-FR" w:eastAsia="fr-FR"/>
          <w14:ligatures w14:val="none"/>
        </w:rPr>
        <w:t xml:space="preserve">montrent une </w:t>
      </w:r>
      <w:r w:rsidR="009B2851">
        <w:rPr>
          <w:rFonts w:ascii="Times New Roman" w:eastAsia="Times New Roman" w:hAnsi="Times New Roman" w:cs="Times New Roman"/>
          <w:kern w:val="0"/>
          <w:sz w:val="24"/>
          <w:szCs w:val="24"/>
          <w:lang w:val="fr-FR" w:eastAsia="fr-FR"/>
          <w14:ligatures w14:val="none"/>
        </w:rPr>
        <w:t>pluralité des profils</w:t>
      </w:r>
      <w:r w:rsidR="00C93492">
        <w:rPr>
          <w:rFonts w:ascii="Times New Roman" w:eastAsia="Times New Roman" w:hAnsi="Times New Roman" w:cs="Times New Roman"/>
          <w:kern w:val="0"/>
          <w:sz w:val="24"/>
          <w:szCs w:val="24"/>
          <w:lang w:val="fr-FR" w:eastAsia="fr-FR"/>
          <w14:ligatures w14:val="none"/>
        </w:rPr>
        <w:t xml:space="preserve"> des investisseurs</w:t>
      </w:r>
      <w:r w:rsidR="009B2851">
        <w:rPr>
          <w:rFonts w:ascii="Times New Roman" w:eastAsia="Times New Roman" w:hAnsi="Times New Roman" w:cs="Times New Roman"/>
          <w:kern w:val="0"/>
          <w:sz w:val="24"/>
          <w:szCs w:val="24"/>
          <w:lang w:val="fr-FR" w:eastAsia="fr-FR"/>
          <w14:ligatures w14:val="none"/>
        </w:rPr>
        <w:t>, qu’</w:t>
      </w:r>
      <w:r w:rsidR="00FA74E9">
        <w:rPr>
          <w:rFonts w:ascii="Times New Roman" w:eastAsia="Times New Roman" w:hAnsi="Times New Roman" w:cs="Times New Roman"/>
          <w:kern w:val="0"/>
          <w:sz w:val="24"/>
          <w:szCs w:val="24"/>
          <w:lang w:val="fr-FR" w:eastAsia="fr-FR"/>
          <w14:ligatures w14:val="none"/>
        </w:rPr>
        <w:t xml:space="preserve">il </w:t>
      </w:r>
      <w:r w:rsidR="006570EB">
        <w:rPr>
          <w:rFonts w:ascii="Times New Roman" w:eastAsia="Times New Roman" w:hAnsi="Times New Roman" w:cs="Times New Roman"/>
          <w:kern w:val="0"/>
          <w:sz w:val="24"/>
          <w:szCs w:val="24"/>
          <w:lang w:val="fr-FR" w:eastAsia="fr-FR"/>
          <w14:ligatures w14:val="none"/>
        </w:rPr>
        <w:t>convient</w:t>
      </w:r>
      <w:r w:rsidR="00FA74E9">
        <w:rPr>
          <w:rFonts w:ascii="Times New Roman" w:eastAsia="Times New Roman" w:hAnsi="Times New Roman" w:cs="Times New Roman"/>
          <w:kern w:val="0"/>
          <w:sz w:val="24"/>
          <w:szCs w:val="24"/>
          <w:lang w:val="fr-FR" w:eastAsia="fr-FR"/>
          <w14:ligatures w14:val="none"/>
        </w:rPr>
        <w:t xml:space="preserve"> de les mettre en </w:t>
      </w:r>
      <w:r w:rsidR="006570EB">
        <w:rPr>
          <w:rFonts w:ascii="Times New Roman" w:eastAsia="Times New Roman" w:hAnsi="Times New Roman" w:cs="Times New Roman"/>
          <w:kern w:val="0"/>
          <w:sz w:val="24"/>
          <w:szCs w:val="24"/>
          <w:lang w:val="fr-FR" w:eastAsia="fr-FR"/>
          <w14:ligatures w14:val="none"/>
        </w:rPr>
        <w:t>regard</w:t>
      </w:r>
      <w:r w:rsidR="00FA74E9">
        <w:rPr>
          <w:rFonts w:ascii="Times New Roman" w:eastAsia="Times New Roman" w:hAnsi="Times New Roman" w:cs="Times New Roman"/>
          <w:kern w:val="0"/>
          <w:sz w:val="24"/>
          <w:szCs w:val="24"/>
          <w:lang w:val="fr-FR" w:eastAsia="fr-FR"/>
          <w14:ligatures w14:val="none"/>
        </w:rPr>
        <w:t xml:space="preserve"> </w:t>
      </w:r>
      <w:r w:rsidR="00B0012E">
        <w:rPr>
          <w:rFonts w:ascii="Times New Roman" w:eastAsia="Times New Roman" w:hAnsi="Times New Roman" w:cs="Times New Roman"/>
          <w:kern w:val="0"/>
          <w:sz w:val="24"/>
          <w:szCs w:val="24"/>
          <w:lang w:val="fr-FR" w:eastAsia="fr-FR"/>
          <w14:ligatures w14:val="none"/>
        </w:rPr>
        <w:t>d</w:t>
      </w:r>
      <w:r w:rsidR="00FA74E9">
        <w:rPr>
          <w:rFonts w:ascii="Times New Roman" w:eastAsia="Times New Roman" w:hAnsi="Times New Roman" w:cs="Times New Roman"/>
          <w:kern w:val="0"/>
          <w:sz w:val="24"/>
          <w:szCs w:val="24"/>
          <w:lang w:val="fr-FR" w:eastAsia="fr-FR"/>
          <w14:ligatures w14:val="none"/>
        </w:rPr>
        <w:t>es entreprises française</w:t>
      </w:r>
      <w:r w:rsidR="009B2851">
        <w:rPr>
          <w:rFonts w:ascii="Times New Roman" w:eastAsia="Times New Roman" w:hAnsi="Times New Roman" w:cs="Times New Roman"/>
          <w:kern w:val="0"/>
          <w:sz w:val="24"/>
          <w:szCs w:val="24"/>
          <w:lang w:val="fr-FR" w:eastAsia="fr-FR"/>
          <w14:ligatures w14:val="none"/>
        </w:rPr>
        <w:t>s</w:t>
      </w:r>
      <w:r w:rsidR="00FA74E9">
        <w:rPr>
          <w:rFonts w:ascii="Times New Roman" w:eastAsia="Times New Roman" w:hAnsi="Times New Roman" w:cs="Times New Roman"/>
          <w:kern w:val="0"/>
          <w:sz w:val="24"/>
          <w:szCs w:val="24"/>
          <w:lang w:val="fr-FR" w:eastAsia="fr-FR"/>
          <w14:ligatures w14:val="none"/>
        </w:rPr>
        <w:t xml:space="preserve">. </w:t>
      </w:r>
      <w:r w:rsidR="00651BA5">
        <w:rPr>
          <w:rFonts w:ascii="Times New Roman" w:eastAsia="Times New Roman" w:hAnsi="Times New Roman" w:cs="Times New Roman"/>
          <w:kern w:val="0"/>
          <w:sz w:val="24"/>
          <w:szCs w:val="24"/>
          <w:lang w:val="fr-FR" w:eastAsia="fr-FR"/>
          <w14:ligatures w14:val="none"/>
        </w:rPr>
        <w:t xml:space="preserve">Un examen des compagnies nordiques, ou portugaises et espagnoles, plus tardives, peuvent </w:t>
      </w:r>
      <w:r w:rsidR="00C93492">
        <w:rPr>
          <w:rFonts w:ascii="Times New Roman" w:eastAsia="Times New Roman" w:hAnsi="Times New Roman" w:cs="Times New Roman"/>
          <w:kern w:val="0"/>
          <w:sz w:val="24"/>
          <w:szCs w:val="24"/>
          <w:lang w:val="fr-FR" w:eastAsia="fr-FR"/>
          <w14:ligatures w14:val="none"/>
        </w:rPr>
        <w:t xml:space="preserve">tout autant </w:t>
      </w:r>
      <w:r w:rsidR="00651BA5">
        <w:rPr>
          <w:rFonts w:ascii="Times New Roman" w:eastAsia="Times New Roman" w:hAnsi="Times New Roman" w:cs="Times New Roman"/>
          <w:kern w:val="0"/>
          <w:sz w:val="24"/>
          <w:szCs w:val="24"/>
          <w:lang w:val="fr-FR" w:eastAsia="fr-FR"/>
          <w14:ligatures w14:val="none"/>
        </w:rPr>
        <w:t>être riches d’enseignements.</w:t>
      </w:r>
    </w:p>
    <w:p w14:paraId="2602018C" w14:textId="77777777" w:rsidR="00765D9C" w:rsidRDefault="00765D9C" w:rsidP="00A12854">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val="fr-FR" w:eastAsia="fr-FR"/>
          <w14:ligatures w14:val="none"/>
        </w:rPr>
      </w:pPr>
    </w:p>
    <w:p w14:paraId="08E6C37E" w14:textId="77777777" w:rsidR="00765D9C" w:rsidRDefault="00765D9C" w:rsidP="00A12854">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val="fr-FR" w:eastAsia="fr-FR"/>
          <w14:ligatures w14:val="none"/>
        </w:rPr>
      </w:pPr>
    </w:p>
    <w:p w14:paraId="7FD06E07" w14:textId="77777777" w:rsidR="00765D9C" w:rsidRDefault="00765D9C" w:rsidP="00A12854">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val="fr-FR" w:eastAsia="fr-FR"/>
          <w14:ligatures w14:val="none"/>
        </w:rPr>
      </w:pPr>
    </w:p>
    <w:p w14:paraId="632C8ECD" w14:textId="54185EB1" w:rsidR="00765D9C" w:rsidRDefault="00765D9C" w:rsidP="00765D9C">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kern w:val="0"/>
          <w:sz w:val="24"/>
          <w:szCs w:val="24"/>
          <w:lang w:val="fr-FR" w:eastAsia="fr-FR"/>
          <w14:ligatures w14:val="none"/>
        </w:rPr>
        <w:t xml:space="preserve">Les propositions de contributions seront de </w:t>
      </w:r>
      <w:r w:rsidR="009B0591">
        <w:rPr>
          <w:rFonts w:ascii="Times New Roman" w:eastAsia="Times New Roman" w:hAnsi="Times New Roman" w:cs="Times New Roman"/>
          <w:kern w:val="0"/>
          <w:sz w:val="24"/>
          <w:szCs w:val="24"/>
          <w:lang w:val="fr-FR" w:eastAsia="fr-FR"/>
          <w14:ligatures w14:val="none"/>
        </w:rPr>
        <w:t>1 </w:t>
      </w:r>
      <w:r>
        <w:rPr>
          <w:rFonts w:ascii="Times New Roman" w:eastAsia="Times New Roman" w:hAnsi="Times New Roman" w:cs="Times New Roman"/>
          <w:kern w:val="0"/>
          <w:sz w:val="24"/>
          <w:szCs w:val="24"/>
          <w:lang w:val="fr-FR" w:eastAsia="fr-FR"/>
          <w14:ligatures w14:val="none"/>
        </w:rPr>
        <w:t>000 mots</w:t>
      </w:r>
      <w:r w:rsidR="009B0591">
        <w:rPr>
          <w:rFonts w:ascii="Times New Roman" w:eastAsia="Times New Roman" w:hAnsi="Times New Roman" w:cs="Times New Roman"/>
          <w:kern w:val="0"/>
          <w:sz w:val="24"/>
          <w:szCs w:val="24"/>
          <w:lang w:val="fr-FR" w:eastAsia="fr-FR"/>
          <w14:ligatures w14:val="none"/>
        </w:rPr>
        <w:t xml:space="preserve"> maximum</w:t>
      </w:r>
      <w:r>
        <w:rPr>
          <w:rFonts w:ascii="Times New Roman" w:eastAsia="Times New Roman" w:hAnsi="Times New Roman" w:cs="Times New Roman"/>
          <w:kern w:val="0"/>
          <w:sz w:val="24"/>
          <w:szCs w:val="24"/>
          <w:lang w:val="fr-FR" w:eastAsia="fr-FR"/>
          <w14:ligatures w14:val="none"/>
        </w:rPr>
        <w:t xml:space="preserve"> accompagnées d’une courte biobibliographie. </w:t>
      </w:r>
      <w:r w:rsidRPr="00765D9C">
        <w:rPr>
          <w:rFonts w:ascii="Times New Roman" w:eastAsia="Times New Roman" w:hAnsi="Times New Roman" w:cs="Times New Roman"/>
          <w:sz w:val="24"/>
          <w:szCs w:val="24"/>
          <w:lang w:val="fr-FR" w:eastAsia="fr-FR"/>
        </w:rPr>
        <w:t xml:space="preserve">Elles seront adressées à </w:t>
      </w:r>
      <w:hyperlink r:id="rId7" w:history="1">
        <w:r w:rsidRPr="006E26BD">
          <w:rPr>
            <w:rStyle w:val="Lienhypertexte"/>
            <w:rFonts w:ascii="Times New Roman" w:eastAsia="Times New Roman" w:hAnsi="Times New Roman" w:cs="Times New Roman"/>
            <w:sz w:val="24"/>
            <w:szCs w:val="24"/>
            <w:lang w:val="fr-FR" w:eastAsia="fr-FR"/>
          </w:rPr>
          <w:t>eric.roulet@univ-littoral.fr</w:t>
        </w:r>
      </w:hyperlink>
    </w:p>
    <w:p w14:paraId="52C2CCE4" w14:textId="1C205D60" w:rsidR="00765D9C" w:rsidRDefault="00765D9C" w:rsidP="00765D9C">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fr-FR"/>
        </w:rPr>
      </w:pPr>
      <w:r w:rsidRPr="00765D9C">
        <w:rPr>
          <w:rFonts w:ascii="Times New Roman" w:eastAsia="Times New Roman" w:hAnsi="Times New Roman" w:cs="Times New Roman"/>
          <w:sz w:val="24"/>
          <w:szCs w:val="24"/>
          <w:lang w:val="fr-FR" w:eastAsia="fr-FR"/>
        </w:rPr>
        <w:t xml:space="preserve">Les propositions </w:t>
      </w:r>
      <w:r>
        <w:rPr>
          <w:rFonts w:ascii="Times New Roman" w:eastAsia="Times New Roman" w:hAnsi="Times New Roman" w:cs="Times New Roman"/>
          <w:sz w:val="24"/>
          <w:szCs w:val="24"/>
          <w:lang w:val="fr-FR" w:eastAsia="fr-FR"/>
        </w:rPr>
        <w:t>sont attendues</w:t>
      </w:r>
      <w:r w:rsidRPr="00765D9C">
        <w:rPr>
          <w:rFonts w:ascii="Times New Roman" w:eastAsia="Times New Roman" w:hAnsi="Times New Roman" w:cs="Times New Roman"/>
          <w:sz w:val="24"/>
          <w:szCs w:val="24"/>
          <w:lang w:val="fr-FR" w:eastAsia="fr-FR"/>
        </w:rPr>
        <w:t xml:space="preserve"> pour le 31 mai 2024. Les </w:t>
      </w:r>
      <w:r>
        <w:rPr>
          <w:rFonts w:ascii="Times New Roman" w:eastAsia="Times New Roman" w:hAnsi="Times New Roman" w:cs="Times New Roman"/>
          <w:sz w:val="24"/>
          <w:szCs w:val="24"/>
          <w:lang w:val="fr-FR" w:eastAsia="fr-FR"/>
        </w:rPr>
        <w:t xml:space="preserve">réponses seront </w:t>
      </w:r>
      <w:r w:rsidR="009B0591">
        <w:rPr>
          <w:rFonts w:ascii="Times New Roman" w:eastAsia="Times New Roman" w:hAnsi="Times New Roman" w:cs="Times New Roman"/>
          <w:sz w:val="24"/>
          <w:szCs w:val="24"/>
          <w:lang w:val="fr-FR" w:eastAsia="fr-FR"/>
        </w:rPr>
        <w:t>adressées</w:t>
      </w:r>
      <w:r>
        <w:rPr>
          <w:rFonts w:ascii="Times New Roman" w:eastAsia="Times New Roman" w:hAnsi="Times New Roman" w:cs="Times New Roman"/>
          <w:sz w:val="24"/>
          <w:szCs w:val="24"/>
          <w:lang w:val="fr-FR" w:eastAsia="fr-FR"/>
        </w:rPr>
        <w:t xml:space="preserve"> durant le mois de juin.</w:t>
      </w:r>
    </w:p>
    <w:p w14:paraId="4327D91D" w14:textId="046806CE" w:rsidR="009B0591" w:rsidRPr="00765D9C" w:rsidRDefault="009B0591" w:rsidP="00765D9C">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fr-FR" w:eastAsia="fr-FR"/>
          <w14:ligatures w14:val="none"/>
        </w:rPr>
      </w:pPr>
    </w:p>
    <w:sectPr w:rsidR="009B0591" w:rsidRPr="00765D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5C38F" w14:textId="77777777" w:rsidR="00970F7D" w:rsidRDefault="00970F7D" w:rsidP="00654EA6">
      <w:pPr>
        <w:spacing w:after="0" w:line="240" w:lineRule="auto"/>
      </w:pPr>
      <w:r>
        <w:separator/>
      </w:r>
    </w:p>
  </w:endnote>
  <w:endnote w:type="continuationSeparator" w:id="0">
    <w:p w14:paraId="0E58D8AD" w14:textId="77777777" w:rsidR="00970F7D" w:rsidRDefault="00970F7D" w:rsidP="0065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581496"/>
      <w:docPartObj>
        <w:docPartGallery w:val="Page Numbers (Bottom of Page)"/>
        <w:docPartUnique/>
      </w:docPartObj>
    </w:sdtPr>
    <w:sdtEndPr>
      <w:rPr>
        <w:rFonts w:ascii="Times New Roman" w:hAnsi="Times New Roman" w:cs="Times New Roman"/>
        <w:sz w:val="24"/>
        <w:szCs w:val="24"/>
      </w:rPr>
    </w:sdtEndPr>
    <w:sdtContent>
      <w:p w14:paraId="0A8025CB" w14:textId="265D960F" w:rsidR="00654EA6" w:rsidRPr="00930D3B" w:rsidRDefault="00654EA6" w:rsidP="00654EA6">
        <w:pPr>
          <w:pStyle w:val="Pieddepage"/>
          <w:jc w:val="center"/>
          <w:rPr>
            <w:rFonts w:ascii="Times New Roman" w:hAnsi="Times New Roman" w:cs="Times New Roman"/>
            <w:sz w:val="24"/>
            <w:szCs w:val="24"/>
          </w:rPr>
        </w:pPr>
        <w:r w:rsidRPr="00930D3B">
          <w:rPr>
            <w:rFonts w:ascii="Times New Roman" w:hAnsi="Times New Roman" w:cs="Times New Roman"/>
            <w:sz w:val="24"/>
            <w:szCs w:val="24"/>
          </w:rPr>
          <w:fldChar w:fldCharType="begin"/>
        </w:r>
        <w:r w:rsidRPr="00930D3B">
          <w:rPr>
            <w:rFonts w:ascii="Times New Roman" w:hAnsi="Times New Roman" w:cs="Times New Roman"/>
            <w:sz w:val="24"/>
            <w:szCs w:val="24"/>
          </w:rPr>
          <w:instrText>PAGE   \* MERGEFORMAT</w:instrText>
        </w:r>
        <w:r w:rsidRPr="00930D3B">
          <w:rPr>
            <w:rFonts w:ascii="Times New Roman" w:hAnsi="Times New Roman" w:cs="Times New Roman"/>
            <w:sz w:val="24"/>
            <w:szCs w:val="24"/>
          </w:rPr>
          <w:fldChar w:fldCharType="separate"/>
        </w:r>
        <w:r w:rsidRPr="00930D3B">
          <w:rPr>
            <w:rFonts w:ascii="Times New Roman" w:hAnsi="Times New Roman" w:cs="Times New Roman"/>
            <w:sz w:val="24"/>
            <w:szCs w:val="24"/>
            <w:lang w:val="fr-FR"/>
          </w:rPr>
          <w:t>2</w:t>
        </w:r>
        <w:r w:rsidRPr="00930D3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3F68" w14:textId="77777777" w:rsidR="00970F7D" w:rsidRDefault="00970F7D" w:rsidP="00654EA6">
      <w:pPr>
        <w:spacing w:after="0" w:line="240" w:lineRule="auto"/>
      </w:pPr>
      <w:r>
        <w:separator/>
      </w:r>
    </w:p>
  </w:footnote>
  <w:footnote w:type="continuationSeparator" w:id="0">
    <w:p w14:paraId="1D531563" w14:textId="77777777" w:rsidR="00970F7D" w:rsidRDefault="00970F7D" w:rsidP="00654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F6168"/>
    <w:multiLevelType w:val="hybridMultilevel"/>
    <w:tmpl w:val="ACFCCCD2"/>
    <w:lvl w:ilvl="0" w:tplc="6C50D270">
      <w:start w:val="6"/>
      <w:numFmt w:val="bullet"/>
      <w:lvlText w:val="-"/>
      <w:lvlJc w:val="left"/>
      <w:pPr>
        <w:ind w:left="720" w:hanging="360"/>
      </w:pPr>
      <w:rPr>
        <w:rFonts w:ascii="Times New Roman" w:eastAsia="MS Mincho"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054C64"/>
    <w:multiLevelType w:val="hybridMultilevel"/>
    <w:tmpl w:val="CB38B5F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351399">
    <w:abstractNumId w:val="0"/>
  </w:num>
  <w:num w:numId="2" w16cid:durableId="204682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A9"/>
    <w:rsid w:val="000509D3"/>
    <w:rsid w:val="00124186"/>
    <w:rsid w:val="00137D4E"/>
    <w:rsid w:val="00142387"/>
    <w:rsid w:val="001A7585"/>
    <w:rsid w:val="00201E6C"/>
    <w:rsid w:val="00211CFC"/>
    <w:rsid w:val="00262ABC"/>
    <w:rsid w:val="00284BBD"/>
    <w:rsid w:val="002C602D"/>
    <w:rsid w:val="00301557"/>
    <w:rsid w:val="00351B38"/>
    <w:rsid w:val="00411694"/>
    <w:rsid w:val="004863FB"/>
    <w:rsid w:val="00554C64"/>
    <w:rsid w:val="005D5BA2"/>
    <w:rsid w:val="005F6B49"/>
    <w:rsid w:val="00611EC0"/>
    <w:rsid w:val="00624EA3"/>
    <w:rsid w:val="00646E15"/>
    <w:rsid w:val="00651BA5"/>
    <w:rsid w:val="00654EA6"/>
    <w:rsid w:val="006570EB"/>
    <w:rsid w:val="006613DA"/>
    <w:rsid w:val="00674EC7"/>
    <w:rsid w:val="00681A22"/>
    <w:rsid w:val="006A3240"/>
    <w:rsid w:val="006D4DD5"/>
    <w:rsid w:val="00765D9C"/>
    <w:rsid w:val="00806CA9"/>
    <w:rsid w:val="00816701"/>
    <w:rsid w:val="0087368F"/>
    <w:rsid w:val="00930D3B"/>
    <w:rsid w:val="00957920"/>
    <w:rsid w:val="00970F7D"/>
    <w:rsid w:val="009B0591"/>
    <w:rsid w:val="009B2851"/>
    <w:rsid w:val="00A04FAB"/>
    <w:rsid w:val="00A12854"/>
    <w:rsid w:val="00AC2937"/>
    <w:rsid w:val="00AE5268"/>
    <w:rsid w:val="00B0012E"/>
    <w:rsid w:val="00B22463"/>
    <w:rsid w:val="00B725A8"/>
    <w:rsid w:val="00BA689A"/>
    <w:rsid w:val="00C2337E"/>
    <w:rsid w:val="00C325DD"/>
    <w:rsid w:val="00C70E56"/>
    <w:rsid w:val="00C93492"/>
    <w:rsid w:val="00CB6862"/>
    <w:rsid w:val="00CD3840"/>
    <w:rsid w:val="00CF31D7"/>
    <w:rsid w:val="00CF509F"/>
    <w:rsid w:val="00D01366"/>
    <w:rsid w:val="00D239ED"/>
    <w:rsid w:val="00D41F12"/>
    <w:rsid w:val="00E1752D"/>
    <w:rsid w:val="00E75FE5"/>
    <w:rsid w:val="00E81445"/>
    <w:rsid w:val="00EF3305"/>
    <w:rsid w:val="00F52EDE"/>
    <w:rsid w:val="00F86A59"/>
    <w:rsid w:val="00FA7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BF56"/>
  <w15:chartTrackingRefBased/>
  <w15:docId w15:val="{0179BFE1-3865-45CE-A670-DF0EE946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nhideWhenUsed/>
    <w:rsid w:val="00654EA6"/>
    <w:pPr>
      <w:spacing w:before="160" w:line="240" w:lineRule="auto"/>
      <w:jc w:val="both"/>
    </w:pPr>
    <w:rPr>
      <w:rFonts w:ascii="Garamond" w:eastAsiaTheme="minorEastAsia" w:hAnsi="Garamond"/>
      <w:kern w:val="0"/>
      <w:sz w:val="20"/>
      <w:szCs w:val="20"/>
      <w:lang w:val="en-US" w:eastAsia="de-DE"/>
      <w14:ligatures w14:val="none"/>
    </w:rPr>
  </w:style>
  <w:style w:type="character" w:customStyle="1" w:styleId="CommentaireCar">
    <w:name w:val="Commentaire Car"/>
    <w:basedOn w:val="Policepardfaut"/>
    <w:link w:val="Commentaire"/>
    <w:rsid w:val="00654EA6"/>
    <w:rPr>
      <w:rFonts w:ascii="Garamond" w:eastAsiaTheme="minorEastAsia" w:hAnsi="Garamond"/>
      <w:kern w:val="0"/>
      <w:sz w:val="20"/>
      <w:szCs w:val="20"/>
      <w:lang w:val="en-US" w:eastAsia="de-DE"/>
      <w14:ligatures w14:val="none"/>
    </w:rPr>
  </w:style>
  <w:style w:type="character" w:customStyle="1" w:styleId="addmd1">
    <w:name w:val="addmd1"/>
    <w:basedOn w:val="Policepardfaut"/>
    <w:rsid w:val="00654EA6"/>
    <w:rPr>
      <w:sz w:val="20"/>
      <w:szCs w:val="20"/>
    </w:rPr>
  </w:style>
  <w:style w:type="character" w:customStyle="1" w:styleId="trebuchet">
    <w:name w:val="trebuchet"/>
    <w:basedOn w:val="Policepardfaut"/>
    <w:uiPriority w:val="99"/>
    <w:rsid w:val="00654EA6"/>
    <w:rPr>
      <w:rFonts w:cs="Times New Roman"/>
    </w:rPr>
  </w:style>
  <w:style w:type="paragraph" w:styleId="Paragraphedeliste">
    <w:name w:val="List Paragraph"/>
    <w:basedOn w:val="Normal"/>
    <w:uiPriority w:val="34"/>
    <w:qFormat/>
    <w:rsid w:val="00654EA6"/>
    <w:pPr>
      <w:spacing w:before="160" w:line="300" w:lineRule="exact"/>
      <w:ind w:left="720"/>
      <w:contextualSpacing/>
      <w:jc w:val="both"/>
    </w:pPr>
    <w:rPr>
      <w:rFonts w:ascii="Garamond" w:eastAsiaTheme="minorEastAsia" w:hAnsi="Garamond"/>
      <w:kern w:val="0"/>
      <w:lang w:val="en-US" w:eastAsia="de-DE"/>
      <w14:ligatures w14:val="none"/>
    </w:rPr>
  </w:style>
  <w:style w:type="character" w:customStyle="1" w:styleId="st1">
    <w:name w:val="st1"/>
    <w:basedOn w:val="Policepardfaut"/>
    <w:rsid w:val="00654EA6"/>
  </w:style>
  <w:style w:type="paragraph" w:styleId="En-tte">
    <w:name w:val="header"/>
    <w:basedOn w:val="Normal"/>
    <w:link w:val="En-tteCar"/>
    <w:uiPriority w:val="99"/>
    <w:unhideWhenUsed/>
    <w:rsid w:val="00654EA6"/>
    <w:pPr>
      <w:tabs>
        <w:tab w:val="center" w:pos="4536"/>
        <w:tab w:val="right" w:pos="9072"/>
      </w:tabs>
      <w:spacing w:after="0" w:line="240" w:lineRule="auto"/>
    </w:pPr>
  </w:style>
  <w:style w:type="character" w:customStyle="1" w:styleId="En-tteCar">
    <w:name w:val="En-tête Car"/>
    <w:basedOn w:val="Policepardfaut"/>
    <w:link w:val="En-tte"/>
    <w:uiPriority w:val="99"/>
    <w:rsid w:val="00654EA6"/>
    <w:rPr>
      <w:lang w:val="es-ES"/>
    </w:rPr>
  </w:style>
  <w:style w:type="paragraph" w:styleId="Pieddepage">
    <w:name w:val="footer"/>
    <w:basedOn w:val="Normal"/>
    <w:link w:val="PieddepageCar"/>
    <w:uiPriority w:val="99"/>
    <w:unhideWhenUsed/>
    <w:rsid w:val="00654E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4EA6"/>
    <w:rPr>
      <w:lang w:val="es-ES"/>
    </w:rPr>
  </w:style>
  <w:style w:type="character" w:styleId="Lienhypertexte">
    <w:name w:val="Hyperlink"/>
    <w:basedOn w:val="Policepardfaut"/>
    <w:uiPriority w:val="99"/>
    <w:unhideWhenUsed/>
    <w:rsid w:val="00765D9C"/>
    <w:rPr>
      <w:color w:val="0563C1" w:themeColor="hyperlink"/>
      <w:u w:val="single"/>
    </w:rPr>
  </w:style>
  <w:style w:type="character" w:styleId="Mentionnonrsolue">
    <w:name w:val="Unresolved Mention"/>
    <w:basedOn w:val="Policepardfaut"/>
    <w:uiPriority w:val="99"/>
    <w:semiHidden/>
    <w:unhideWhenUsed/>
    <w:rsid w:val="007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c.roulet@univ-littora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2585</Words>
  <Characters>14218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roulet</dc:creator>
  <cp:keywords/>
  <dc:description/>
  <cp:lastModifiedBy>eric roulet</cp:lastModifiedBy>
  <cp:revision>55</cp:revision>
  <cp:lastPrinted>2024-02-21T20:33:00Z</cp:lastPrinted>
  <dcterms:created xsi:type="dcterms:W3CDTF">2024-02-10T16:40:00Z</dcterms:created>
  <dcterms:modified xsi:type="dcterms:W3CDTF">2024-03-24T18:47:00Z</dcterms:modified>
</cp:coreProperties>
</file>